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71E66" w14:textId="7D3976C1" w:rsidR="009E5373" w:rsidRDefault="00251B0D">
      <w:pPr>
        <w:rPr>
          <w:b/>
          <w:bCs/>
          <w:sz w:val="52"/>
          <w:szCs w:val="52"/>
        </w:rPr>
      </w:pPr>
      <w:r w:rsidRPr="00251B0D">
        <w:rPr>
          <w:rFonts w:hint="eastAsia"/>
          <w:b/>
          <w:bCs/>
          <w:sz w:val="52"/>
          <w:szCs w:val="52"/>
        </w:rPr>
        <w:t>藥袋標示參考範例</w:t>
      </w:r>
    </w:p>
    <w:p w14:paraId="208DD21C" w14:textId="45CA335F" w:rsidR="00251B0D" w:rsidRPr="00251B0D" w:rsidRDefault="00251B0D">
      <w:pPr>
        <w:rPr>
          <w:rFonts w:hint="eastAsia"/>
          <w:b/>
          <w:bCs/>
          <w:sz w:val="52"/>
          <w:szCs w:val="52"/>
        </w:rPr>
      </w:pPr>
      <w:r>
        <w:rPr>
          <w:b/>
          <w:bCs/>
          <w:noProof/>
          <w:sz w:val="52"/>
          <w:szCs w:val="52"/>
        </w:rPr>
        <w:drawing>
          <wp:inline distT="0" distB="0" distL="0" distR="0" wp14:anchorId="679317F8" wp14:editId="2B7D0AF7">
            <wp:extent cx="5564767" cy="637222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667" cy="6374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51B0D" w:rsidRPr="00251B0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B0D"/>
    <w:rsid w:val="00251B0D"/>
    <w:rsid w:val="009E5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0C976"/>
  <w15:chartTrackingRefBased/>
  <w15:docId w15:val="{7EE79952-BE2F-4B90-AFE8-C2D230EB6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立明 陳</dc:creator>
  <cp:keywords/>
  <dc:description/>
  <cp:lastModifiedBy>立明 陳</cp:lastModifiedBy>
  <cp:revision>1</cp:revision>
  <dcterms:created xsi:type="dcterms:W3CDTF">2023-02-14T15:08:00Z</dcterms:created>
  <dcterms:modified xsi:type="dcterms:W3CDTF">2023-02-14T15:10:00Z</dcterms:modified>
</cp:coreProperties>
</file>