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52" w:rsidRPr="0076496E" w:rsidRDefault="00FD6452" w:rsidP="00FD6452">
      <w:pPr>
        <w:ind w:right="95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</w:p>
    <w:tbl>
      <w:tblPr>
        <w:tblStyle w:val="a3"/>
        <w:tblW w:w="48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9"/>
        <w:gridCol w:w="762"/>
        <w:gridCol w:w="6537"/>
      </w:tblGrid>
      <w:tr w:rsidR="00FD6452" w:rsidRPr="00BB178C" w:rsidTr="0010197C">
        <w:trPr>
          <w:trHeight w:val="725"/>
          <w:tblHeader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FD6452" w:rsidRPr="00BB178C" w:rsidRDefault="00FD6452" w:rsidP="0010197C">
            <w:pPr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BE5ED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中醫醫療院所</w:t>
            </w:r>
            <w:r w:rsidRPr="00BE5ED3">
              <w:rPr>
                <w:rFonts w:ascii="標楷體" w:eastAsia="標楷體" w:hAnsi="標楷體" w:cs="Arial"/>
                <w:b/>
                <w:sz w:val="28"/>
                <w:szCs w:val="28"/>
              </w:rPr>
              <w:t>實習場所</w:t>
            </w:r>
            <w:r w:rsidRPr="00BE5ED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遴選基準</w:t>
            </w:r>
          </w:p>
        </w:tc>
      </w:tr>
      <w:tr w:rsidR="00FD6452" w:rsidRPr="00BB178C" w:rsidTr="0010197C">
        <w:trPr>
          <w:trHeight w:val="20"/>
          <w:jc w:val="center"/>
        </w:trPr>
        <w:tc>
          <w:tcPr>
            <w:tcW w:w="1129" w:type="pct"/>
            <w:vMerge w:val="restar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/>
              </w:rPr>
              <w:t>組織管理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內</w:t>
            </w:r>
            <w:r w:rsidRPr="007174D0">
              <w:rPr>
                <w:rFonts w:ascii="標楷體" w:eastAsia="標楷體" w:hAnsi="標楷體" w:cs="Arial"/>
              </w:rPr>
              <w:t>至少有一名</w:t>
            </w:r>
            <w:r w:rsidRPr="007174D0">
              <w:rPr>
                <w:rFonts w:ascii="標楷體" w:eastAsia="標楷體" w:hAnsi="標楷體" w:cs="Arial" w:hint="eastAsia"/>
              </w:rPr>
              <w:t>(含)</w:t>
            </w:r>
            <w:r w:rsidRPr="007174D0">
              <w:rPr>
                <w:rFonts w:ascii="標楷體" w:eastAsia="標楷體" w:hAnsi="標楷體" w:cs="Arial"/>
              </w:rPr>
              <w:t>以上具有實習指導教師資格認證</w:t>
            </w:r>
            <w:r w:rsidRPr="007174D0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FD6452" w:rsidRPr="00BB178C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/>
              </w:rPr>
              <w:t>調劑處所與其他作業處所明顯區隔。</w:t>
            </w:r>
          </w:p>
        </w:tc>
      </w:tr>
      <w:tr w:rsidR="00FD6452" w:rsidRPr="00BB178C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eastAsia="標楷體" w:hint="eastAsia"/>
              </w:rPr>
              <w:t>機構有安排人員教育訓學活動，且執行良好。</w:t>
            </w:r>
          </w:p>
        </w:tc>
      </w:tr>
      <w:tr w:rsidR="00FD6452" w:rsidRPr="00BB178C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eastAsia="標楷體"/>
              </w:rPr>
              <w:t>能適時且正確而有效地傳達訊息給相關人員（含受訓</w:t>
            </w:r>
            <w:r w:rsidRPr="007174D0">
              <w:rPr>
                <w:rFonts w:eastAsia="標楷體" w:hint="eastAsia"/>
              </w:rPr>
              <w:t>學生</w:t>
            </w:r>
            <w:r w:rsidRPr="007174D0">
              <w:rPr>
                <w:rFonts w:eastAsia="標楷體"/>
              </w:rPr>
              <w:t>、指導教師及訓練機構等）。</w:t>
            </w:r>
          </w:p>
        </w:tc>
      </w:tr>
      <w:tr w:rsidR="00FD6452" w:rsidRPr="00BB178C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7030A0"/>
                <w:sz w:val="28"/>
              </w:rPr>
            </w:pPr>
          </w:p>
        </w:tc>
        <w:tc>
          <w:tcPr>
            <w:tcW w:w="3467" w:type="pct"/>
            <w:tcBorders>
              <w:right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Calibri" w:eastAsia="標楷體" w:hAnsi="Calibri"/>
              </w:rPr>
              <w:t>訂有補助或獎勵教師教學辦法</w:t>
            </w:r>
            <w:r w:rsidRPr="007174D0">
              <w:rPr>
                <w:rFonts w:ascii="Calibri" w:eastAsia="標楷體" w:hAnsi="Calibri" w:hint="eastAsia"/>
              </w:rPr>
              <w:t>或措施。</w:t>
            </w:r>
          </w:p>
        </w:tc>
      </w:tr>
      <w:tr w:rsidR="00FD6452" w:rsidRPr="00BB178C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7030A0"/>
                <w:szCs w:val="20"/>
              </w:rPr>
            </w:pPr>
          </w:p>
        </w:tc>
        <w:tc>
          <w:tcPr>
            <w:tcW w:w="3467" w:type="pct"/>
            <w:tcBorders>
              <w:right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Calibri" w:eastAsia="標楷體" w:hAnsi="Calibri"/>
              </w:rPr>
              <w:t>教師</w:t>
            </w:r>
            <w:r w:rsidRPr="007174D0">
              <w:rPr>
                <w:rFonts w:ascii="Calibri" w:eastAsia="標楷體" w:hAnsi="Calibri" w:hint="eastAsia"/>
              </w:rPr>
              <w:t>有</w:t>
            </w:r>
            <w:r w:rsidRPr="007174D0">
              <w:rPr>
                <w:rFonts w:ascii="Calibri" w:eastAsia="標楷體" w:hAnsi="Calibri"/>
              </w:rPr>
              <w:t>實際執行或參與提升</w:t>
            </w:r>
            <w:r w:rsidRPr="007174D0">
              <w:rPr>
                <w:rFonts w:ascii="Calibri" w:eastAsia="標楷體" w:hAnsi="Calibri" w:hint="eastAsia"/>
              </w:rPr>
              <w:t>教學</w:t>
            </w:r>
            <w:r w:rsidRPr="007174D0">
              <w:rPr>
                <w:rFonts w:ascii="Calibri" w:eastAsia="標楷體" w:hAnsi="Calibri"/>
              </w:rPr>
              <w:t>能力之相關課程</w:t>
            </w:r>
            <w:r w:rsidRPr="007174D0">
              <w:rPr>
                <w:rFonts w:ascii="Calibri" w:eastAsia="標楷體" w:hAnsi="Calibri" w:hint="eastAsia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藥局內保持清潔整齊明亮，執業處所內不放置雜物，不張貼誇大不實之海報廣告。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調劑處所依需要設置藥品冷藏冰箱，不存放食物並保持整潔，其內應置溫度計且有溫度紀錄。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合適的衛生設備，並有病人與員工安全防護措施。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藥局之整體功能可達到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調劑設備和儀器訂有作業指引與保養維修清潔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紀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錄。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藥局內放置有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藥品保存得宜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所有藥品都有適當的儲存環境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(含溫濕度)。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</w:rPr>
              <w:t>若有中</w:t>
            </w:r>
            <w:r w:rsidRPr="007174D0">
              <w:rPr>
                <w:rFonts w:ascii="標楷體" w:eastAsia="標楷體" w:hAnsi="標楷體" w:cs="Arial"/>
              </w:rPr>
              <w:t>成藥須以完整原包裝陳列及販售。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無陳列或販售偽藥、禁藥及劣藥。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已拆裝的藥品包裝都有標示中藥名及</w:t>
            </w:r>
            <w:r w:rsidRPr="007174D0">
              <w:rPr>
                <w:rFonts w:ascii="標楷體" w:eastAsia="標楷體" w:hAnsi="標楷體"/>
              </w:rPr>
              <w:t>保存日期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對於中藥不良品與不良反應知道如何處理與通報。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訂定藥品採購驗收標準作業程序。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tcBorders>
              <w:bottom w:val="single" w:sz="2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調劑中藥製劑或中藥材飲片。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藥事人員交付藥品時有進行必要之用藥指導。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處方箋與藥袋標示符合國內法規規定。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有充足適量之處方箋，供實習生有效學習調劑作業。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對於病人或家屬的意見、抱怨、申訴訂有緊急應變機制。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 w:val="restar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藥局具有實習生學習之基本活動空間。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藥局內備有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中醫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藥相關參考書籍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可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供藥事人員查詢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129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46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具有網路學習平台或網路教學資源，可供受訓學生操作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</w:tbl>
    <w:p w:rsidR="00FD6452" w:rsidRPr="00A2392F" w:rsidRDefault="00FD6452" w:rsidP="00FD645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FD6452" w:rsidRPr="00A2392F" w:rsidRDefault="00FD6452" w:rsidP="00FD6452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tbl>
      <w:tblPr>
        <w:tblStyle w:val="a3"/>
        <w:tblW w:w="49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9"/>
        <w:gridCol w:w="453"/>
        <w:gridCol w:w="7177"/>
      </w:tblGrid>
      <w:tr w:rsidR="00FD6452" w:rsidRPr="00A2392F" w:rsidTr="0010197C">
        <w:trPr>
          <w:trHeight w:val="720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FD6452" w:rsidRPr="00A2392F" w:rsidRDefault="00FD6452" w:rsidP="0010197C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2392F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lastRenderedPageBreak/>
              <w:t>社區藥局實習場所</w:t>
            </w:r>
            <w:r w:rsidRPr="00A2392F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遴選基準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 w:val="restar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組織管理</w:t>
            </w: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藥局內執業藥師至少有一名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(含)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以上具有實習指導較師資格認證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藥局執照掛於明顯處，便於民眾辨識。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藥局執照內容與實際營業項目相符。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藥事人員在執業中穿著工作服，並佩戴執業執照。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tcBorders>
              <w:right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調劑處所與其他作業處所明顯區隔。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藥局內保持清潔整齊明亮，執業處所內不放置雜物，不張貼誇大不實之海報廣告。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調劑處所依需要設置藥品冷藏冰箱，不存放食物並保持整潔，其內應置溫度計且有溫度紀錄。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合適的衛生設備，並有病人與員工安全防護措施。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藥局之整體功能可達到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藥局內放置有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藥品保存得宜。(所有藥品都有適當的儲存環境)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已拆裝藥品有標示藥名、單位含量及</w:t>
            </w:r>
            <w:r w:rsidRPr="007174D0">
              <w:rPr>
                <w:rFonts w:ascii="標楷體" w:eastAsia="標楷體" w:hAnsi="標楷體"/>
              </w:rPr>
              <w:t>保存日期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無陳列或販售偽藥、禁藥及劣藥。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藥局確實實施藥品優良調劑作業準則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FF0000"/>
                <w:szCs w:val="20"/>
              </w:rPr>
            </w:pP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對於中藥不良品與不良反應知道如何處理與通報。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藥事人員交付藥品時，有進行必要之用藥指導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，並對於病人的自我照顧，提供適當的教育與諮詢服務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有執行中藥零售之事實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積極參與藥事照護服務或相關健康促進活動。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藥局經營之產品品項足以提供實習生充份學習。類別包括處方藥、指示藥、中西成藥、醫療器材、保健食品或中藥飲片等。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 w:val="restar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具有實習生學習之基本活動空間。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</w:rPr>
              <w:t>藥師具有教導學生如何搜尋資料的能力</w:t>
            </w:r>
            <w:r w:rsidRPr="007174D0">
              <w:rPr>
                <w:rFonts w:ascii="標楷體" w:eastAsia="標楷體" w:hAnsi="標楷體" w:cs="Arial"/>
              </w:rPr>
              <w:t>。</w:t>
            </w:r>
          </w:p>
        </w:tc>
      </w:tr>
      <w:tr w:rsidR="00FD6452" w:rsidRPr="00A2392F" w:rsidTr="0010197C">
        <w:trPr>
          <w:trHeight w:val="75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藥局內備有藥物治療相關參考書籍供藥事人員查詢。</w:t>
            </w:r>
          </w:p>
        </w:tc>
      </w:tr>
      <w:tr w:rsidR="00FD6452" w:rsidRPr="00A2392F" w:rsidTr="0010197C">
        <w:trPr>
          <w:trHeight w:val="75"/>
          <w:jc w:val="center"/>
        </w:trPr>
        <w:tc>
          <w:tcPr>
            <w:tcW w:w="1005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75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藥師具備其他專業認證，如：糖尿病衛教師、戒菸衛教師、氣喘衛教師、長照藥師資格等。</w:t>
            </w:r>
          </w:p>
        </w:tc>
      </w:tr>
      <w:tr w:rsidR="00FD6452" w:rsidRPr="00A2392F" w:rsidTr="0010197C">
        <w:trPr>
          <w:trHeight w:val="607"/>
          <w:jc w:val="center"/>
        </w:trPr>
        <w:tc>
          <w:tcPr>
            <w:tcW w:w="1005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7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5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提供實習生至上游中藥供貨商參訪。</w:t>
            </w:r>
          </w:p>
        </w:tc>
      </w:tr>
    </w:tbl>
    <w:p w:rsidR="00FD6452" w:rsidRPr="00A2392F" w:rsidRDefault="00FD6452" w:rsidP="00FD645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FD6452" w:rsidRPr="00A2392F" w:rsidRDefault="00FD6452" w:rsidP="00FD6452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tbl>
      <w:tblPr>
        <w:tblStyle w:val="a3"/>
        <w:tblW w:w="481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2"/>
        <w:gridCol w:w="548"/>
        <w:gridCol w:w="6918"/>
      </w:tblGrid>
      <w:tr w:rsidR="00FD6452" w:rsidRPr="00A2392F" w:rsidTr="0010197C">
        <w:trPr>
          <w:trHeight w:val="725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FD6452" w:rsidRPr="00A2392F" w:rsidRDefault="00FD6452" w:rsidP="0010197C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 w:rsidRPr="00A2392F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lastRenderedPageBreak/>
              <w:t>中藥販賣業實習場所遴選基準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 w:val="restar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組織管理</w:t>
            </w: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內至少有一名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(含)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以上具有實習指導教師資格認證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tcBorders>
              <w:right w:val="single" w:sz="4" w:space="0" w:color="auto"/>
            </w:tcBorders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商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執照內容與實際營業項目相符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，並且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展示於明顯處，便於民眾辨識。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08" w:type="pct"/>
            <w:tcBorders>
              <w:right w:val="single" w:sz="4" w:space="0" w:color="auto"/>
            </w:tcBorders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調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配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處所與其他作業處所明顯區隔。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工作環境應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保持清潔整齊明亮，不放置雜物，不張貼誇大不實之海報廣告。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調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配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處所依需要設置藥用冷藏冰箱，不存放食物並保持整潔。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實習場所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之整體功能可達到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放置有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中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藥品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保存得宜。(所有藥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材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都有適當的儲存環境)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hint="eastAsia"/>
                <w:color w:val="000000" w:themeColor="text1"/>
              </w:rPr>
              <w:t>無不良中藥材之陳列或販售。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74D0">
              <w:rPr>
                <w:rFonts w:ascii="標楷體" w:eastAsia="標楷體" w:hAnsi="標楷體" w:hint="eastAsia"/>
                <w:color w:val="000000" w:themeColor="text1"/>
              </w:rPr>
              <w:t>已拆裝飲片包裝都有標示中藥名及</w:t>
            </w:r>
            <w:r w:rsidRPr="007174D0">
              <w:rPr>
                <w:rFonts w:ascii="標楷體" w:eastAsia="標楷體" w:hAnsi="標楷體" w:hint="eastAsia"/>
              </w:rPr>
              <w:t>保存日期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無陳列或販售偽藥、禁藥及劣藥。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0"/>
              </w:rPr>
            </w:pPr>
          </w:p>
        </w:tc>
        <w:tc>
          <w:tcPr>
            <w:tcW w:w="370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</w:rPr>
              <w:t>對於中藥不良品與不良反應知道如何處理與通報。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 w:val="restar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94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販賣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人員交付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中藥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時(包括中藥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材，不含毒劇中藥材或依固有成方調配而成之傳統丸、散、膏、丹、及煎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，中成藥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)，有進行必要之指導(注意事項及保存方法)。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販賣中藥材飲片。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708" w:type="pct"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具有中藥調配作業事實(丸、散、膏、丹及煎藥)。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708" w:type="pct"/>
            <w:tcBorders>
              <w:bottom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具有中藥炮製作業事實。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dstrike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經營之產品項</w:t>
            </w: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目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足以提供實習生充份學習。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具有實習生學習之基本活動空間。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tcBorders>
              <w:top w:val="single" w:sz="4" w:space="0" w:color="auto"/>
            </w:tcBorders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</w:t>
            </w:r>
            <w:r w:rsidRPr="007174D0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70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/>
                <w:color w:val="000000" w:themeColor="text1"/>
              </w:rPr>
              <w:t>店內有用藥衛教工具及文宣產品。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998" w:type="pct"/>
            <w:vMerge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9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color w:val="000000" w:themeColor="text1"/>
                <w:szCs w:val="20"/>
              </w:rPr>
              <w:t>※</w:t>
            </w:r>
          </w:p>
        </w:tc>
        <w:tc>
          <w:tcPr>
            <w:tcW w:w="3708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7174D0">
              <w:rPr>
                <w:rFonts w:ascii="標楷體" w:eastAsia="標楷體" w:hAnsi="標楷體" w:cs="Arial" w:hint="eastAsia"/>
                <w:color w:val="000000" w:themeColor="text1"/>
              </w:rPr>
              <w:t>指導教師具有教導學生如何搜尋中藥相關資料的能力。</w:t>
            </w:r>
          </w:p>
        </w:tc>
      </w:tr>
    </w:tbl>
    <w:p w:rsidR="00FD6452" w:rsidRPr="00A2392F" w:rsidRDefault="00FD6452" w:rsidP="00FD645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FD6452" w:rsidRPr="00A2392F" w:rsidRDefault="00FD6452" w:rsidP="00FD6452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tbl>
      <w:tblPr>
        <w:tblStyle w:val="a3"/>
        <w:tblW w:w="485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760"/>
        <w:gridCol w:w="7292"/>
      </w:tblGrid>
      <w:tr w:rsidR="00FD6452" w:rsidRPr="00A2392F" w:rsidTr="0010197C">
        <w:trPr>
          <w:trHeight w:val="720"/>
          <w:tblHeader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FD6452" w:rsidRPr="00AF706C" w:rsidRDefault="00FD6452" w:rsidP="0010197C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r w:rsidRPr="00AF706C">
              <w:rPr>
                <w:rFonts w:ascii="標楷體" w:eastAsia="標楷體" w:hAnsi="標楷體"/>
                <w:color w:val="FF0000"/>
                <w:sz w:val="28"/>
                <w:szCs w:val="28"/>
                <w:bdr w:val="single" w:sz="4" w:space="0" w:color="auto"/>
              </w:rPr>
              <w:lastRenderedPageBreak/>
              <w:br w:type="page"/>
            </w:r>
            <w:r w:rsidRPr="0081117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中藥製藥廠</w:t>
            </w:r>
            <w:r w:rsidRPr="0081117B">
              <w:rPr>
                <w:rFonts w:ascii="標楷體" w:eastAsia="標楷體" w:hAnsi="標楷體" w:cs="Arial"/>
                <w:b/>
                <w:sz w:val="28"/>
                <w:szCs w:val="28"/>
              </w:rPr>
              <w:t>實習場所</w:t>
            </w:r>
            <w:r w:rsidRPr="0081117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遴選基準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 w:val="restart"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  <w:r w:rsidRPr="009F2CC2">
              <w:rPr>
                <w:rFonts w:ascii="標楷體" w:eastAsia="標楷體" w:hAnsi="標楷體" w:cs="Arial"/>
                <w:u w:val="single"/>
              </w:rPr>
              <w:t>組織管理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場所</w:t>
            </w:r>
            <w:r w:rsidRPr="007174D0">
              <w:rPr>
                <w:rFonts w:ascii="標楷體" w:eastAsia="標楷體" w:hAnsi="標楷體" w:cs="Arial"/>
              </w:rPr>
              <w:t>內至少有一名</w:t>
            </w:r>
            <w:r w:rsidRPr="007174D0">
              <w:rPr>
                <w:rFonts w:ascii="標楷體" w:eastAsia="標楷體" w:hAnsi="標楷體" w:cs="Arial" w:hint="eastAsia"/>
              </w:rPr>
              <w:t>(含)</w:t>
            </w:r>
            <w:r w:rsidRPr="007174D0">
              <w:rPr>
                <w:rFonts w:ascii="標楷體" w:eastAsia="標楷體" w:hAnsi="標楷體" w:cs="Arial"/>
              </w:rPr>
              <w:t>以上具有實習指導教師資格認證</w:t>
            </w:r>
            <w:r w:rsidRPr="007174D0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提供相關製造證明文件。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174D0">
              <w:rPr>
                <w:rFonts w:ascii="標楷體" w:eastAsia="標楷體" w:hAnsi="標楷體" w:cs="Arial" w:hint="eastAsia"/>
              </w:rPr>
              <w:t>符合GMP相關規範。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 w:val="restart"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  <w:r w:rsidRPr="009F2CC2">
              <w:rPr>
                <w:rFonts w:ascii="標楷體" w:eastAsia="標楷體" w:hAnsi="標楷體" w:cs="Arial"/>
                <w:u w:val="single"/>
              </w:rPr>
              <w:t>設施管理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174D0">
              <w:rPr>
                <w:rFonts w:ascii="標楷體" w:eastAsia="標楷體" w:hAnsi="標楷體"/>
              </w:rPr>
              <w:t>生產設施</w:t>
            </w:r>
            <w:r w:rsidRPr="007174D0">
              <w:rPr>
                <w:rFonts w:ascii="標楷體" w:eastAsia="標楷體" w:hAnsi="標楷體" w:hint="eastAsia"/>
              </w:rPr>
              <w:t>設備管理系統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倉儲</w:t>
            </w:r>
            <w:r w:rsidRPr="007174D0">
              <w:rPr>
                <w:rFonts w:ascii="標楷體" w:eastAsia="標楷體" w:hAnsi="標楷體"/>
              </w:rPr>
              <w:t>設施</w:t>
            </w:r>
            <w:r w:rsidRPr="007174D0">
              <w:rPr>
                <w:rFonts w:ascii="標楷體" w:eastAsia="標楷體" w:hAnsi="標楷體" w:hint="eastAsia"/>
              </w:rPr>
              <w:t>設備管理系統</w:t>
            </w:r>
          </w:p>
        </w:tc>
      </w:tr>
      <w:tr w:rsidR="00FD6452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/>
              </w:rPr>
              <w:t>實驗室</w:t>
            </w:r>
            <w:r w:rsidRPr="007174D0">
              <w:rPr>
                <w:rFonts w:ascii="標楷體" w:eastAsia="標楷體" w:hAnsi="標楷體" w:cs="Arial" w:hint="eastAsia"/>
              </w:rPr>
              <w:t>或品管之設施設備管理系統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研發</w:t>
            </w:r>
            <w:r w:rsidRPr="007174D0">
              <w:rPr>
                <w:rFonts w:ascii="標楷體" w:eastAsia="標楷體" w:hAnsi="標楷體"/>
              </w:rPr>
              <w:t>設施</w:t>
            </w:r>
            <w:r w:rsidRPr="007174D0">
              <w:rPr>
                <w:rFonts w:ascii="標楷體" w:eastAsia="標楷體" w:hAnsi="標楷體" w:hint="eastAsia"/>
              </w:rPr>
              <w:t>設備管理系統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 w:val="restart"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  <w:r w:rsidRPr="009F2CC2">
              <w:rPr>
                <w:rFonts w:ascii="標楷體" w:eastAsia="標楷體" w:hAnsi="標楷體" w:cs="Arial"/>
                <w:u w:val="single"/>
              </w:rPr>
              <w:t>藥品管理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中</w:t>
            </w:r>
            <w:r w:rsidRPr="007174D0">
              <w:rPr>
                <w:rFonts w:ascii="標楷體" w:eastAsia="標楷體" w:hAnsi="標楷體" w:cs="Arial"/>
              </w:rPr>
              <w:t>藥</w:t>
            </w:r>
            <w:r w:rsidRPr="007174D0">
              <w:rPr>
                <w:rFonts w:ascii="標楷體" w:eastAsia="標楷體" w:hAnsi="標楷體" w:cs="Arial" w:hint="eastAsia"/>
              </w:rPr>
              <w:t>原料</w:t>
            </w:r>
            <w:r w:rsidRPr="007174D0">
              <w:rPr>
                <w:rFonts w:ascii="標楷體" w:eastAsia="標楷體" w:hAnsi="標楷體" w:cs="Arial"/>
              </w:rPr>
              <w:t>保存得宜。(</w:t>
            </w:r>
            <w:r w:rsidRPr="007174D0">
              <w:rPr>
                <w:rFonts w:ascii="標楷體" w:eastAsia="標楷體" w:hAnsi="標楷體" w:cs="Arial" w:hint="eastAsia"/>
              </w:rPr>
              <w:t>原料</w:t>
            </w:r>
            <w:r w:rsidRPr="007174D0">
              <w:rPr>
                <w:rFonts w:ascii="標楷體" w:eastAsia="標楷體" w:hAnsi="標楷體" w:cs="Arial"/>
              </w:rPr>
              <w:t>都有</w:t>
            </w:r>
            <w:r w:rsidRPr="007174D0">
              <w:rPr>
                <w:rFonts w:ascii="標楷體" w:eastAsia="標楷體" w:hAnsi="標楷體" w:cs="Arial" w:hint="eastAsia"/>
              </w:rPr>
              <w:t>依其特性保存在</w:t>
            </w:r>
            <w:r w:rsidRPr="007174D0">
              <w:rPr>
                <w:rFonts w:ascii="標楷體" w:eastAsia="標楷體" w:hAnsi="標楷體" w:cs="Arial"/>
              </w:rPr>
              <w:t>適當的儲存環境)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再製品及半成品</w:t>
            </w:r>
            <w:r w:rsidRPr="007174D0">
              <w:rPr>
                <w:rFonts w:ascii="標楷體" w:eastAsia="標楷體" w:hAnsi="標楷體" w:cs="Arial"/>
              </w:rPr>
              <w:t>保存得宜。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  <w:r w:rsidRPr="007174D0">
              <w:rPr>
                <w:rFonts w:ascii="標楷體" w:eastAsia="標楷體" w:hAnsi="標楷體" w:cs="細明體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成品</w:t>
            </w:r>
            <w:r w:rsidRPr="007174D0">
              <w:rPr>
                <w:rFonts w:ascii="標楷體" w:eastAsia="標楷體" w:hAnsi="標楷體" w:cs="Arial"/>
              </w:rPr>
              <w:t>保存得宜。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中藥毒劇藥品管理得宜。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一般試藥、管制藥品、危害性化學品、優先管理化學品、毒性及關注化學物質、先驅化學品、標準品、菌種等管理得宜。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對於中藥不良品與不良反應知道如何處理與通報。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 w:val="restart"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  <w:r w:rsidRPr="009F2CC2">
              <w:rPr>
                <w:rFonts w:ascii="標楷體" w:eastAsia="標楷體" w:hAnsi="標楷體" w:cs="Arial" w:hint="eastAsia"/>
                <w:u w:val="single"/>
              </w:rPr>
              <w:t>專業服務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  <w:r w:rsidRPr="007174D0">
              <w:rPr>
                <w:rFonts w:ascii="標楷體" w:eastAsia="標楷體" w:hAnsi="標楷體" w:cs="Arial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具有生產中藥濃縮或傳統製劑之能力。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具有化學或微生物檢驗能力。</w:t>
            </w:r>
          </w:p>
        </w:tc>
      </w:tr>
      <w:tr w:rsidR="00FD6452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Arial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具有品質保證判定能力</w:t>
            </w:r>
          </w:p>
        </w:tc>
      </w:tr>
      <w:tr w:rsidR="00FD6452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Arial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具有藥品查驗登記能力</w:t>
            </w:r>
          </w:p>
        </w:tc>
      </w:tr>
      <w:tr w:rsidR="00FD6452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具有生產中藥飲片、健康食品或保健食品等之能力。</w:t>
            </w:r>
          </w:p>
        </w:tc>
      </w:tr>
      <w:tr w:rsidR="00FD6452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具有產品研發能力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 w:val="restart"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  <w:r w:rsidRPr="009F2CC2">
              <w:rPr>
                <w:rFonts w:ascii="標楷體" w:eastAsia="標楷體" w:hAnsi="標楷體" w:cs="Arial"/>
                <w:u w:val="single"/>
              </w:rPr>
              <w:t>教學條件</w:t>
            </w: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7174D0">
              <w:rPr>
                <w:rFonts w:ascii="標楷體" w:eastAsia="標楷體" w:hAnsi="標楷體" w:cs="Arial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/>
              </w:rPr>
              <w:t>具有實習生學習之基本活動空間。</w:t>
            </w:r>
          </w:p>
        </w:tc>
      </w:tr>
      <w:tr w:rsidR="00FD6452" w:rsidRPr="00866F0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  <w:r w:rsidRPr="007174D0">
              <w:rPr>
                <w:rFonts w:ascii="標楷體" w:eastAsia="標楷體" w:hAnsi="標楷體" w:cs="Arial" w:hint="eastAsia"/>
                <w:szCs w:val="20"/>
              </w:rPr>
              <w:t>※</w:t>
            </w: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hint="eastAsia"/>
              </w:rPr>
              <w:t>備有中醫藥相關參考書籍可供人員查詢</w:t>
            </w:r>
          </w:p>
        </w:tc>
      </w:tr>
      <w:tr w:rsidR="00FD6452" w:rsidRPr="00866F0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hint="eastAsia"/>
              </w:rPr>
              <w:t>具有網路學習平台或網路教學資源，可供受訓學生操作。</w:t>
            </w:r>
          </w:p>
        </w:tc>
      </w:tr>
      <w:tr w:rsidR="00FD6452" w:rsidRPr="00A2392F" w:rsidTr="0010197C">
        <w:trPr>
          <w:trHeight w:val="20"/>
          <w:jc w:val="center"/>
        </w:trPr>
        <w:tc>
          <w:tcPr>
            <w:tcW w:w="722" w:type="pct"/>
            <w:vMerge/>
            <w:vAlign w:val="center"/>
          </w:tcPr>
          <w:p w:rsidR="00FD6452" w:rsidRPr="009F2CC2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40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0"/>
              </w:rPr>
            </w:pPr>
          </w:p>
        </w:tc>
        <w:tc>
          <w:tcPr>
            <w:tcW w:w="3874" w:type="pct"/>
            <w:vAlign w:val="center"/>
          </w:tcPr>
          <w:p w:rsidR="00FD6452" w:rsidRPr="007174D0" w:rsidRDefault="00FD6452" w:rsidP="0010197C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174D0">
              <w:rPr>
                <w:rFonts w:ascii="標楷體" w:eastAsia="標楷體" w:hAnsi="標楷體" w:cs="Arial" w:hint="eastAsia"/>
              </w:rPr>
              <w:t>具有實習教學計劃</w:t>
            </w:r>
          </w:p>
        </w:tc>
      </w:tr>
    </w:tbl>
    <w:p w:rsidR="00FD6452" w:rsidRPr="00C320A7" w:rsidRDefault="00FD6452" w:rsidP="00FD6452">
      <w:pPr>
        <w:rPr>
          <w:rFonts w:ascii="標楷體" w:eastAsia="標楷體" w:hAnsi="標楷體"/>
          <w:b/>
          <w:noProof/>
          <w:kern w:val="0"/>
          <w:lang w:bidi="he-IL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FD5043" w:rsidRPr="00FD6452" w:rsidRDefault="00FD5043">
      <w:bookmarkStart w:id="0" w:name="_GoBack"/>
      <w:bookmarkEnd w:id="0"/>
    </w:p>
    <w:sectPr w:rsidR="00FD5043" w:rsidRPr="00FD6452" w:rsidSect="000A1E4A">
      <w:pgSz w:w="11907" w:h="16840" w:code="9"/>
      <w:pgMar w:top="1134" w:right="1077" w:bottom="1418" w:left="1134" w:header="0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2"/>
    <w:rsid w:val="002B14E7"/>
    <w:rsid w:val="00FD5043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A2C33-8D97-41C7-9C4D-6BF778B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2023-02-18T09:18:00Z</dcterms:created>
  <dcterms:modified xsi:type="dcterms:W3CDTF">2023-02-18T09:18:00Z</dcterms:modified>
</cp:coreProperties>
</file>