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6D466" w14:textId="6E75D4E8" w:rsidR="009E5373" w:rsidRDefault="003F0ACE">
      <w:r w:rsidRPr="003F0ACE">
        <w:rPr>
          <w:rFonts w:hint="eastAsia"/>
          <w:b/>
          <w:bCs/>
          <w:sz w:val="48"/>
          <w:szCs w:val="48"/>
        </w:rPr>
        <w:t>過期、變質、下架回收藥品暫存區分區標示</w:t>
      </w:r>
      <w:r>
        <w:rPr>
          <w:noProof/>
        </w:rPr>
        <w:drawing>
          <wp:inline distT="0" distB="0" distL="0" distR="0" wp14:anchorId="4DBE55F6" wp14:editId="173767A6">
            <wp:extent cx="3990975" cy="5318589"/>
            <wp:effectExtent l="0" t="0" r="0" b="0"/>
            <wp:docPr id="17921986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57" cy="532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4D145" wp14:editId="68B18B0D">
            <wp:extent cx="3962400" cy="3743325"/>
            <wp:effectExtent l="0" t="0" r="0" b="9525"/>
            <wp:docPr id="88426396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5373" w:rsidSect="003F0A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ACE"/>
    <w:rsid w:val="003F0ACE"/>
    <w:rsid w:val="009E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07DE9"/>
  <w15:chartTrackingRefBased/>
  <w15:docId w15:val="{5BABDBA8-B3D9-4B42-B82E-349E8847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立明 陳</dc:creator>
  <cp:keywords/>
  <dc:description/>
  <cp:lastModifiedBy>立明 陳</cp:lastModifiedBy>
  <cp:revision>1</cp:revision>
  <dcterms:created xsi:type="dcterms:W3CDTF">2023-05-16T15:50:00Z</dcterms:created>
  <dcterms:modified xsi:type="dcterms:W3CDTF">2023-05-16T15:54:00Z</dcterms:modified>
</cp:coreProperties>
</file>