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3C3491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634C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SGLT2</w:t>
            </w:r>
            <w:r w:rsidRPr="007634C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抑制劑</w:t>
            </w:r>
            <w:r w:rsidR="005268E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類</w:t>
            </w:r>
            <w:r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17168C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9573CE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107/9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F199C" w:rsidRDefault="004A65F9" w:rsidP="009B492B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A65F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SGLT2</w:t>
            </w:r>
            <w:r w:rsidRPr="004A65F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抑制劑</w:t>
            </w:r>
            <w:r w:rsidR="005268E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類藥品</w:t>
            </w:r>
            <w:r w:rsid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="005268E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包含</w:t>
            </w:r>
            <w:proofErr w:type="spellStart"/>
            <w:r w:rsidR="00101993" w:rsidRP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canagliflozin</w:t>
            </w:r>
            <w:proofErr w:type="spellEnd"/>
            <w:r w:rsidR="00101993" w:rsidRP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="00101993" w:rsidRP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dapagliflozin</w:t>
            </w:r>
            <w:proofErr w:type="spellEnd"/>
            <w:r w:rsidR="00101993" w:rsidRP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="00101993" w:rsidRP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empagliflozin</w:t>
            </w:r>
            <w:proofErr w:type="spellEnd"/>
            <w:r w:rsidR="005268E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及</w:t>
            </w:r>
            <w:proofErr w:type="spellStart"/>
            <w:r w:rsidR="00101993" w:rsidRP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ertugliflozin</w:t>
            </w:r>
            <w:proofErr w:type="spellEnd"/>
            <w:r w:rsidR="005268E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4</w:t>
            </w:r>
            <w:r w:rsidR="005268E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種成分</w:t>
            </w:r>
            <w:r w:rsidR="0010199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="004974AF" w:rsidRPr="004A65F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SGLT2</w:t>
            </w:r>
            <w:r w:rsidR="004974AF" w:rsidRPr="004A65F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抑制劑</w:t>
            </w:r>
            <w:r w:rsidR="004974AF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類藥品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製劑許可證共</w:t>
            </w:r>
            <w:r w:rsidR="00623C3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22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  <w:r w:rsidR="005268E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網址：</w:t>
            </w:r>
          </w:p>
          <w:p w:rsidR="00BF31DF" w:rsidRPr="009573CE" w:rsidRDefault="00B05DE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" w:history="1">
              <w:r w:rsidR="009573CE" w:rsidRPr="009573CE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http://www.fda.gov.tw/MLMS/H0001.aspx</w:t>
              </w:r>
            </w:hyperlink>
            <w:r w:rsidR="009573CE" w:rsidRPr="009573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E855E2" w:rsidRPr="001F67CC" w:rsidRDefault="005044AF" w:rsidP="005044AF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第二型糖尿病</w:t>
            </w:r>
            <w:r w:rsidR="007657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FD7A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spellStart"/>
            <w:r w:rsidR="00FD7ABB" w:rsidRPr="0010199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empagliflozin</w:t>
            </w:r>
            <w:proofErr w:type="spellEnd"/>
            <w:r w:rsidR="00FD7A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亦核准用於</w:t>
            </w:r>
            <w:r w:rsidR="005268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第二型糖尿病病人</w:t>
            </w:r>
            <w:r w:rsidR="00FD7A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預防心血管事件</w:t>
            </w:r>
            <w:r w:rsidR="00FD7A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496BFB" w:rsidRPr="006F0E45" w:rsidRDefault="008D339D" w:rsidP="008A6077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57091D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SGLT2</w:t>
            </w:r>
            <w:r w:rsidRPr="0057091D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sodium-glucose cotransporter 2</w:t>
            </w:r>
            <w:r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）</w:t>
            </w:r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是</w:t>
            </w:r>
            <w:proofErr w:type="gramStart"/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負責將腎絲</w:t>
            </w:r>
            <w:proofErr w:type="gramEnd"/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球過濾液中的葡萄糖再吸收回到循環的主要運輸蛋白。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SGLT2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抑制劑</w:t>
            </w:r>
            <w:r w:rsidR="004974AF" w:rsidRPr="004974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類藥品</w:t>
            </w:r>
            <w:r w:rsidR="008A60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藉由抑制</w:t>
            </w:r>
            <w:r w:rsidR="008A6077" w:rsidRPr="0057091D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SGLT2</w:t>
            </w:r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的作用，可降低腎臟對</w:t>
            </w:r>
            <w:r w:rsidR="0057091D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過濾</w:t>
            </w:r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後</w:t>
            </w:r>
            <w:r w:rsidR="0057091D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之葡萄糖的再吸收作用，並降低</w:t>
            </w:r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腎臟對葡萄糖再吸收的</w:t>
            </w:r>
            <w:proofErr w:type="gramStart"/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閾</w:t>
            </w:r>
            <w:proofErr w:type="gramEnd"/>
            <w:r w:rsidR="008A6077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值，因此</w:t>
            </w:r>
            <w:r w:rsidR="0057091D" w:rsidRPr="0057091D">
              <w:rPr>
                <w:rFonts w:ascii="Times New Roman" w:eastAsia="標楷體" w:hAnsi="Times New Roman" w:hint="eastAsia"/>
                <w:color w:val="000000"/>
                <w:shd w:val="clear" w:color="auto" w:fill="FFFFFF"/>
              </w:rPr>
              <w:t>增加葡萄糖經由尿液的排泄量。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C07505" w:rsidRPr="00FD7ABB" w:rsidRDefault="00D73509" w:rsidP="00D53238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2018/8/29</w:t>
            </w:r>
            <w:r w:rsidR="00FC01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美國</w:t>
            </w:r>
            <w:r w:rsidR="00FC01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FDA</w:t>
            </w:r>
            <w:r w:rsidR="00FC01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發布</w:t>
            </w:r>
            <w:r w:rsidR="00E87BF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有關</w:t>
            </w:r>
            <w:r w:rsidR="00603C4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使用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SGLT2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抑制劑</w:t>
            </w:r>
            <w:r w:rsidR="004974AF" w:rsidRPr="004974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類藥品</w:t>
            </w:r>
            <w:r w:rsidR="00603C4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治療糖尿病，曾</w:t>
            </w:r>
            <w:r w:rsidR="00FD7AB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發生</w:t>
            </w:r>
            <w:r w:rsidR="00834E1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生殖器</w:t>
            </w:r>
            <w:r w:rsidR="00603C4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區域</w:t>
            </w:r>
            <w:r w:rsidR="0067130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出現</w:t>
            </w:r>
            <w:r w:rsidR="00834E1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罕見但嚴重</w:t>
            </w:r>
            <w:r w:rsidR="0067130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之</w:t>
            </w:r>
            <w:r w:rsid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感染</w:t>
            </w:r>
            <w:r w:rsidR="00603C4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之安全性資訊。</w:t>
            </w:r>
          </w:p>
          <w:p w:rsidR="00DC4039" w:rsidRPr="00DC4039" w:rsidRDefault="00DC4039" w:rsidP="004A65F9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DC4039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網址：</w:t>
            </w:r>
            <w:r w:rsidR="00195A13">
              <w:rPr>
                <w:rFonts w:ascii="Times New Roman" w:hAnsi="Times New Roman"/>
                <w:color w:val="222222"/>
                <w:kern w:val="0"/>
                <w:szCs w:val="24"/>
              </w:rPr>
              <w:fldChar w:fldCharType="begin"/>
            </w:r>
            <w:r w:rsidR="00C07505">
              <w:rPr>
                <w:rFonts w:ascii="Times New Roman" w:hAnsi="Times New Roman"/>
                <w:color w:val="222222"/>
                <w:kern w:val="0"/>
                <w:szCs w:val="24"/>
              </w:rPr>
              <w:instrText xml:space="preserve"> HYPERLINK "https://www.fda.gov/Safety/MedWatch/SafetyInformation/SafetyAlertsforHumanMedicalProducts/ucm618908.htm" </w:instrText>
            </w:r>
            <w:r w:rsidR="00195A13">
              <w:rPr>
                <w:rFonts w:ascii="Times New Roman" w:hAnsi="Times New Roman"/>
                <w:color w:val="222222"/>
                <w:kern w:val="0"/>
                <w:szCs w:val="24"/>
              </w:rPr>
              <w:fldChar w:fldCharType="separate"/>
            </w:r>
            <w:r w:rsidR="00C07505" w:rsidRPr="00C07505">
              <w:rPr>
                <w:rStyle w:val="ab"/>
                <w:rFonts w:ascii="Times New Roman" w:hAnsi="Times New Roman"/>
                <w:kern w:val="0"/>
                <w:szCs w:val="24"/>
              </w:rPr>
              <w:t>https://www.fda.gov/Safety/MedWatch/SafetyInformation/SafetyAlertsforHumanMedicalProducts/ucm618908.htm</w:t>
            </w:r>
            <w:r w:rsidR="00195A13">
              <w:rPr>
                <w:rFonts w:ascii="Times New Roman" w:hAnsi="Times New Roman"/>
                <w:color w:val="222222"/>
                <w:kern w:val="0"/>
                <w:szCs w:val="24"/>
              </w:rPr>
              <w:fldChar w:fldCharType="end"/>
            </w:r>
          </w:p>
        </w:tc>
      </w:tr>
      <w:tr w:rsidR="004E33E0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742502" w:rsidRPr="00742502" w:rsidRDefault="00E87BF8" w:rsidP="00A3549A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美國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FDA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發布警訊指出，曾有使用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第二型糖尿病用藥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SGLT2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抑制劑</w:t>
            </w:r>
            <w:r w:rsidR="004974AF" w:rsidRPr="004974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類藥品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後發生生殖器與其周圍出現罕見但嚴重之感染的案例報告，此感染稱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為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會陰部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壞死</w:t>
            </w:r>
            <w:proofErr w:type="gramStart"/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性筋膜炎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(necrotizing fasciitis of the 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perineum)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，亦稱為</w:t>
            </w:r>
            <w:proofErr w:type="gramStart"/>
            <w:r w:rsidRPr="00F60C9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弗</w:t>
            </w:r>
            <w:proofErr w:type="gramEnd"/>
            <w:r w:rsidRPr="00F60C9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尼爾氏壞疽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(</w:t>
            </w:r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Fournier</w:t>
            </w:r>
            <w:proofErr w:type="gramStart"/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’</w:t>
            </w:r>
            <w:proofErr w:type="gramEnd"/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Cs w:val="23"/>
              </w:rPr>
              <w:t xml:space="preserve"> 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gangrene)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。因此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美國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FDA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將於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所有含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SGLT2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抑制劑</w:t>
            </w:r>
            <w:r w:rsidR="004974AF" w:rsidRPr="004974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類藥品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仿單中加</w:t>
            </w:r>
            <w:proofErr w:type="gramStart"/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註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相關風險</w:t>
            </w:r>
            <w:r w:rsidRPr="00321CA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A471CE" w:rsidRPr="007E5937" w:rsidRDefault="00B950F1" w:rsidP="00A3549A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 w:left="482" w:hanging="482"/>
              <w:jc w:val="both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Fournier</w:t>
            </w:r>
            <w:proofErr w:type="gramStart"/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’</w:t>
            </w:r>
            <w:proofErr w:type="gramEnd"/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s</w:t>
            </w:r>
            <w:r w:rsidR="00902822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gangrene</w:t>
            </w:r>
            <w:r w:rsidR="00902822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是</w:t>
            </w:r>
            <w:r w:rsidR="00F91FE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一種</w:t>
            </w:r>
            <w:r w:rsidR="00902822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極罕見但</w:t>
            </w:r>
            <w:r w:rsidR="005268E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可能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危及生命的</w:t>
            </w:r>
            <w:r w:rsidR="00902822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細菌</w:t>
            </w:r>
            <w:r w:rsidR="00A471CE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性</w:t>
            </w:r>
            <w:r w:rsidR="00902822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感染，</w:t>
            </w:r>
            <w:r w:rsidR="007E4F27" w:rsidRPr="00F6322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會</w:t>
            </w:r>
            <w:r w:rsidR="00EB5F1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延及</w:t>
            </w:r>
            <w:r w:rsidR="007E4F2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會陰</w:t>
            </w:r>
            <w:r w:rsidR="004B4EA4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部周圍皮膚下組織包括：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肌肉、神經、</w:t>
            </w:r>
            <w:r w:rsidR="004B4EA4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脂肪和血管。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細菌</w:t>
            </w:r>
            <w:r w:rsidR="0044378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通常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會經由皮膚的切口或破裂處進入體內，</w:t>
            </w:r>
            <w:r w:rsidR="007658C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迅速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擴散</w:t>
            </w:r>
            <w:r w:rsidR="00EB5F1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並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破壞其感染的組織。</w:t>
            </w:r>
            <w:r w:rsidR="00EB5F1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患有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糖尿病</w:t>
            </w:r>
            <w:r w:rsidR="00EB5F1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雖是發生</w:t>
            </w:r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Fournier</w:t>
            </w:r>
            <w:proofErr w:type="gramStart"/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’</w:t>
            </w:r>
            <w:proofErr w:type="gramEnd"/>
            <w:r w:rsidRPr="00B950F1">
              <w:rPr>
                <w:rFonts w:ascii="Times New Roman" w:hAnsi="Times New Roman"/>
                <w:color w:val="000000"/>
                <w:kern w:val="0"/>
                <w:szCs w:val="23"/>
              </w:rPr>
              <w:t>s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gangrene</w:t>
            </w:r>
            <w:r w:rsidR="007E5937">
              <w:rPr>
                <w:rFonts w:ascii="Times New Roman" w:eastAsia="標楷體" w:hAnsi="標楷體" w:hint="eastAsia"/>
                <w:color w:val="000000"/>
                <w:szCs w:val="24"/>
              </w:rPr>
              <w:t>的危險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szCs w:val="24"/>
              </w:rPr>
              <w:t>因子，</w:t>
            </w:r>
            <w:r w:rsidR="007E5937">
              <w:rPr>
                <w:rFonts w:ascii="Times New Roman" w:eastAsia="標楷體" w:hAnsi="標楷體" w:hint="eastAsia"/>
                <w:color w:val="000000"/>
                <w:szCs w:val="24"/>
              </w:rPr>
              <w:t>然而</w:t>
            </w:r>
            <w:r w:rsidR="00B33469">
              <w:rPr>
                <w:rFonts w:ascii="Times New Roman" w:eastAsia="標楷體" w:hAnsi="標楷體" w:hint="eastAsia"/>
                <w:color w:val="000000"/>
                <w:szCs w:val="24"/>
              </w:rPr>
              <w:t>於糖尿病病人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szCs w:val="24"/>
              </w:rPr>
              <w:t>中仍</w:t>
            </w:r>
            <w:r w:rsidR="005268EC">
              <w:rPr>
                <w:rFonts w:ascii="Times New Roman" w:eastAsia="標楷體" w:hAnsi="標楷體" w:hint="eastAsia"/>
                <w:color w:val="000000"/>
                <w:szCs w:val="24"/>
              </w:rPr>
              <w:t>屬</w:t>
            </w:r>
            <w:r w:rsidR="007E5937">
              <w:rPr>
                <w:rFonts w:ascii="Times New Roman" w:eastAsia="標楷體" w:hAnsi="標楷體" w:hint="eastAsia"/>
                <w:color w:val="000000"/>
                <w:szCs w:val="24"/>
              </w:rPr>
              <w:t>罕</w:t>
            </w:r>
            <w:r w:rsidR="00800ABC" w:rsidRPr="00D63CDD">
              <w:rPr>
                <w:rFonts w:ascii="Times New Roman" w:eastAsia="標楷體" w:hAnsi="標楷體" w:hint="eastAsia"/>
                <w:color w:val="000000"/>
                <w:szCs w:val="24"/>
              </w:rPr>
              <w:t>見。</w:t>
            </w:r>
          </w:p>
          <w:p w:rsidR="004E33E0" w:rsidRPr="005D204A" w:rsidRDefault="007E5937" w:rsidP="005268EC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 w:left="482" w:hanging="482"/>
              <w:jc w:val="both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美國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FDA</w:t>
            </w:r>
            <w:r w:rsidR="005268EC">
              <w:rPr>
                <w:rFonts w:ascii="Times New Roman" w:eastAsia="標楷體" w:hAnsi="標楷體" w:hint="eastAsia"/>
                <w:color w:val="000000"/>
                <w:szCs w:val="24"/>
              </w:rPr>
              <w:t>發現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在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2013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年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3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月至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2018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年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5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月</w:t>
            </w:r>
            <w:proofErr w:type="gramStart"/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期間，</w:t>
            </w:r>
            <w:proofErr w:type="gramEnd"/>
            <w:r w:rsidR="00511D8F">
              <w:rPr>
                <w:rFonts w:ascii="Times New Roman" w:eastAsia="標楷體" w:hAnsi="標楷體" w:hint="eastAsia"/>
                <w:color w:val="000000"/>
                <w:szCs w:val="24"/>
              </w:rPr>
              <w:t>有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12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例</w:t>
            </w:r>
            <w:r w:rsidR="00511D8F" w:rsidRPr="00804555">
              <w:rPr>
                <w:rFonts w:ascii="Times New Roman" w:hAnsi="Times New Roman"/>
                <w:color w:val="000000"/>
                <w:kern w:val="0"/>
                <w:szCs w:val="23"/>
              </w:rPr>
              <w:t>Fournier</w:t>
            </w:r>
            <w:proofErr w:type="gramStart"/>
            <w:r w:rsidR="00511D8F" w:rsidRPr="00804555">
              <w:rPr>
                <w:rFonts w:ascii="Times New Roman" w:hAnsi="Times New Roman"/>
                <w:color w:val="000000"/>
                <w:kern w:val="0"/>
                <w:szCs w:val="23"/>
              </w:rPr>
              <w:t>’</w:t>
            </w:r>
            <w:proofErr w:type="gramEnd"/>
            <w:r w:rsidR="00511D8F" w:rsidRPr="00804555">
              <w:rPr>
                <w:rFonts w:ascii="Times New Roman" w:eastAsia="標楷體" w:hAnsi="標楷體"/>
                <w:color w:val="000000"/>
                <w:kern w:val="0"/>
                <w:szCs w:val="24"/>
              </w:rPr>
              <w:t>s</w:t>
            </w:r>
            <w:r w:rsidR="00511D8F"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gangrene</w:t>
            </w:r>
            <w:r w:rsidR="00511D8F"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的案例</w:t>
            </w:r>
            <w:r w:rsidR="00511D8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是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使用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SGLT2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抑制劑</w:t>
            </w:r>
            <w:r w:rsidR="004974AF" w:rsidRPr="004974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類藥品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的病人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。雖然過去文獻報告中大多數</w:t>
            </w:r>
            <w:r w:rsidRPr="00804555">
              <w:rPr>
                <w:rFonts w:ascii="Times New Roman" w:hAnsi="Times New Roman"/>
                <w:color w:val="000000"/>
                <w:kern w:val="0"/>
                <w:szCs w:val="23"/>
              </w:rPr>
              <w:t>Fournier</w:t>
            </w:r>
            <w:proofErr w:type="gramStart"/>
            <w:r w:rsidRPr="00804555">
              <w:rPr>
                <w:rFonts w:ascii="Times New Roman" w:hAnsi="Times New Roman"/>
                <w:color w:val="000000"/>
                <w:kern w:val="0"/>
                <w:szCs w:val="23"/>
              </w:rPr>
              <w:t>’</w:t>
            </w:r>
            <w:proofErr w:type="gramEnd"/>
            <w:r w:rsidRPr="00804555">
              <w:rPr>
                <w:rFonts w:ascii="Times New Roman" w:eastAsia="標楷體" w:hAnsi="標楷體"/>
                <w:color w:val="000000"/>
                <w:kern w:val="0"/>
                <w:szCs w:val="24"/>
              </w:rPr>
              <w:t>s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gangrene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的案例為男性，但</w:t>
            </w:r>
            <w:r w:rsidR="00511D8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美國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FDA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接獲的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例案例報告中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包含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7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位男性與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5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位女性。案例</w:t>
            </w:r>
            <w:r w:rsidRPr="00804555">
              <w:rPr>
                <w:rFonts w:ascii="Times New Roman" w:eastAsia="標楷體" w:hAnsi="Times New Roman" w:hint="eastAsia"/>
                <w:color w:val="000000"/>
                <w:kern w:val="0"/>
                <w:szCs w:val="23"/>
              </w:rPr>
              <w:t>中</w:t>
            </w:r>
            <w:r w:rsidRPr="00804555">
              <w:rPr>
                <w:rFonts w:ascii="Times New Roman" w:hAnsi="Times New Roman"/>
                <w:color w:val="000000"/>
                <w:kern w:val="0"/>
                <w:szCs w:val="23"/>
              </w:rPr>
              <w:t>Fournier</w:t>
            </w:r>
            <w:proofErr w:type="gramStart"/>
            <w:r w:rsidRPr="00804555">
              <w:rPr>
                <w:rFonts w:ascii="Times New Roman" w:hAnsi="Times New Roman"/>
                <w:color w:val="000000"/>
                <w:kern w:val="0"/>
                <w:szCs w:val="23"/>
              </w:rPr>
              <w:t>’</w:t>
            </w:r>
            <w:proofErr w:type="gramEnd"/>
            <w:r w:rsidRPr="00804555">
              <w:rPr>
                <w:rFonts w:ascii="Times New Roman" w:eastAsia="標楷體" w:hAnsi="標楷體"/>
                <w:color w:val="000000"/>
                <w:kern w:val="0"/>
                <w:szCs w:val="24"/>
              </w:rPr>
              <w:t>s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gangrene</w:t>
            </w:r>
            <w:r w:rsidRPr="008045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發生於病人開始使用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SGLT2</w:t>
            </w:r>
            <w:r w:rsidR="004974AF" w:rsidRPr="004A65F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抑制劑</w:t>
            </w:r>
            <w:r w:rsidR="004974AF" w:rsidRPr="004974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類藥品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後數</w:t>
            </w:r>
            <w:proofErr w:type="gramStart"/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個</w:t>
            </w:r>
            <w:proofErr w:type="gramEnd"/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月。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12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位</w:t>
            </w:r>
            <w:proofErr w:type="gramStart"/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病人均</w:t>
            </w:r>
            <w:r w:rsidR="005268EC">
              <w:rPr>
                <w:rFonts w:ascii="Times New Roman" w:eastAsia="標楷體" w:hAnsi="標楷體" w:hint="eastAsia"/>
                <w:color w:val="000000"/>
                <w:szCs w:val="24"/>
              </w:rPr>
              <w:t>需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住院</w:t>
            </w:r>
            <w:proofErr w:type="gramEnd"/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且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需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接受手術治療，其中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有些</w:t>
            </w:r>
            <w:r w:rsidR="005268EC">
              <w:rPr>
                <w:rFonts w:ascii="Times New Roman" w:eastAsia="標楷體" w:hAnsi="標楷體" w:hint="eastAsia"/>
                <w:color w:val="000000"/>
                <w:szCs w:val="24"/>
              </w:rPr>
              <w:t>病人需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接受多次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外觀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手術</w:t>
            </w:r>
            <w:r w:rsidR="005268EC">
              <w:rPr>
                <w:rFonts w:ascii="Times New Roman" w:eastAsia="標楷體" w:hAnsi="標楷體" w:hint="eastAsia"/>
                <w:color w:val="000000"/>
                <w:szCs w:val="24"/>
              </w:rPr>
              <w:t>，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部分病人出現併發症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，而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1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t>位病人</w:t>
            </w:r>
            <w:r w:rsidRPr="00804555"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死亡</w:t>
            </w:r>
            <w:r w:rsidRPr="0080455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。</w:t>
            </w:r>
          </w:p>
        </w:tc>
      </w:tr>
      <w:tr w:rsidR="005D204A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5D204A" w:rsidRPr="00B57AEE" w:rsidRDefault="005D204A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食品藥物管理署風險溝通說明</w:t>
            </w:r>
          </w:p>
        </w:tc>
        <w:tc>
          <w:tcPr>
            <w:tcW w:w="7316" w:type="dxa"/>
          </w:tcPr>
          <w:p w:rsidR="005D204A" w:rsidRDefault="005D204A" w:rsidP="005D204A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食品藥物管理署說明：</w:t>
            </w:r>
          </w:p>
          <w:p w:rsidR="005D204A" w:rsidRPr="005B402B" w:rsidRDefault="007903D9" w:rsidP="00A3549A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00" w:lineRule="exact"/>
              <w:ind w:left="482" w:hanging="482"/>
              <w:rPr>
                <w:rFonts w:ascii="Times New Roman" w:eastAsia="標楷體" w:hAnsi="Times New Roman" w:cs="Times New Roman"/>
                <w:color w:val="000000"/>
              </w:rPr>
            </w:pPr>
            <w:r w:rsidRPr="005B402B">
              <w:rPr>
                <w:rFonts w:ascii="Times New Roman" w:eastAsia="標楷體" w:hAnsi="Times New Roman" w:cs="Times New Roman"/>
              </w:rPr>
              <w:t>經查，國內核准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="004974AF"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 w:rsidRPr="005B402B">
              <w:rPr>
                <w:rFonts w:ascii="Times New Roman" w:eastAsia="標楷體" w:hAnsi="Times New Roman" w:cs="Times New Roman"/>
              </w:rPr>
              <w:t>之中文仿單已於「警語及注意事項」刊載</w:t>
            </w:r>
            <w:r w:rsidR="005268EC" w:rsidRPr="005B402B">
              <w:rPr>
                <w:rFonts w:ascii="Times New Roman" w:eastAsia="標楷體" w:hAnsi="Times New Roman" w:cs="Times New Roman"/>
              </w:rPr>
              <w:t>「</w:t>
            </w:r>
            <w:r w:rsidRPr="005B402B">
              <w:rPr>
                <w:rFonts w:ascii="Times New Roman" w:eastAsia="標楷體" w:hAnsi="Times New Roman" w:cs="Times New Roman"/>
              </w:rPr>
              <w:t>生殖器黴菌感染的風險</w:t>
            </w:r>
            <w:r w:rsidR="005268EC" w:rsidRPr="005B402B">
              <w:rPr>
                <w:rFonts w:ascii="Times New Roman" w:eastAsia="標楷體" w:hAnsi="Times New Roman" w:cs="Times New Roman"/>
              </w:rPr>
              <w:t>」</w:t>
            </w:r>
            <w:r w:rsidRPr="005B402B">
              <w:rPr>
                <w:rFonts w:ascii="Times New Roman" w:eastAsia="標楷體" w:hAnsi="Times New Roman" w:cs="Times New Roman"/>
                <w:shd w:val="clear" w:color="auto" w:fill="FFFFFF"/>
              </w:rPr>
              <w:t>；</w:t>
            </w:r>
            <w:r w:rsidRPr="005B402B">
              <w:rPr>
                <w:rFonts w:ascii="Times New Roman" w:eastAsia="標楷體" w:hAnsi="Times New Roman" w:cs="Times New Roman"/>
              </w:rPr>
              <w:t>於「不良反應」與</w:t>
            </w:r>
            <w:r w:rsidRPr="005B402B">
              <w:rPr>
                <w:rFonts w:ascii="Times New Roman" w:eastAsia="標楷體" w:hAnsi="Times New Roman" w:cs="Times New Roman"/>
              </w:rPr>
              <w:t xml:space="preserve"> </w:t>
            </w:r>
            <w:r w:rsidRPr="005B402B">
              <w:rPr>
                <w:rFonts w:ascii="Times New Roman" w:eastAsia="標楷體" w:hAnsi="Times New Roman" w:cs="Times New Roman"/>
              </w:rPr>
              <w:t>「臨床試驗經驗」刊載「生殖器黴菌感染」與「生殖器感染」，惟未完全涵蓋上述安全資訊內容。</w:t>
            </w:r>
          </w:p>
          <w:p w:rsidR="007903D9" w:rsidRPr="005B402B" w:rsidRDefault="007903D9" w:rsidP="00A3549A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00" w:lineRule="exact"/>
              <w:ind w:left="482" w:hanging="482"/>
              <w:rPr>
                <w:rFonts w:ascii="Times New Roman" w:eastAsia="標楷體" w:hAnsi="Times New Roman" w:cs="Times New Roman"/>
                <w:color w:val="000000"/>
              </w:rPr>
            </w:pPr>
            <w:r w:rsidRPr="005B402B">
              <w:rPr>
                <w:rFonts w:ascii="Times New Roman" w:eastAsia="標楷體" w:hAnsi="Times New Roman" w:cs="Times New Roman"/>
              </w:rPr>
              <w:t>次查，我國目前未有使用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="004974AF"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 w:rsidRPr="005B402B">
              <w:rPr>
                <w:rFonts w:ascii="Times New Roman" w:eastAsia="標楷體" w:hAnsi="Times New Roman" w:cs="Times New Roman"/>
              </w:rPr>
              <w:t>發生會陰壞死</w:t>
            </w:r>
            <w:proofErr w:type="gramStart"/>
            <w:r w:rsidRPr="005B402B">
              <w:rPr>
                <w:rFonts w:ascii="Times New Roman" w:eastAsia="標楷體" w:hAnsi="Times New Roman" w:cs="Times New Roman"/>
              </w:rPr>
              <w:t>性筋膜炎</w:t>
            </w:r>
            <w:proofErr w:type="gramEnd"/>
            <w:r w:rsidRPr="005B402B">
              <w:rPr>
                <w:rFonts w:ascii="Times New Roman" w:eastAsia="標楷體" w:hAnsi="Times New Roman" w:cs="Times New Roman"/>
              </w:rPr>
              <w:t>或</w:t>
            </w:r>
            <w:r w:rsidRPr="005B402B">
              <w:rPr>
                <w:rFonts w:ascii="Times New Roman" w:eastAsia="標楷體" w:hAnsi="Times New Roman" w:cs="Times New Roman"/>
              </w:rPr>
              <w:t>Fournier gangrene</w:t>
            </w:r>
            <w:r w:rsidRPr="005B402B">
              <w:rPr>
                <w:rFonts w:ascii="Times New Roman" w:eastAsia="標楷體" w:hAnsi="Times New Roman" w:cs="Times New Roman"/>
              </w:rPr>
              <w:t>之不良反應通報案例。</w:t>
            </w:r>
          </w:p>
          <w:p w:rsidR="007903D9" w:rsidRPr="005B402B" w:rsidRDefault="004974AF" w:rsidP="00A3549A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00" w:lineRule="exact"/>
              <w:ind w:left="482" w:hanging="482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針對是否更新</w:t>
            </w:r>
            <w:r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>
              <w:rPr>
                <w:rFonts w:ascii="標楷體" w:eastAsia="標楷體" w:hAnsi="標楷體" w:hint="eastAsia"/>
              </w:rPr>
              <w:t>之中文仿單以包含上述安全資訊，</w:t>
            </w:r>
            <w:proofErr w:type="gramStart"/>
            <w:r>
              <w:rPr>
                <w:rFonts w:ascii="標楷體" w:eastAsia="標楷體" w:hAnsi="標楷體" w:hint="eastAsia"/>
              </w:rPr>
              <w:t>本署現</w:t>
            </w:r>
            <w:proofErr w:type="gramEnd"/>
            <w:r>
              <w:rPr>
                <w:rFonts w:ascii="標楷體" w:eastAsia="標楷體" w:hAnsi="標楷體" w:hint="eastAsia"/>
              </w:rPr>
              <w:t>正評估中。</w:t>
            </w:r>
          </w:p>
          <w:p w:rsidR="005D204A" w:rsidRPr="00D63CDD" w:rsidRDefault="005D204A" w:rsidP="005D204A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5D204A" w:rsidRPr="004B2272" w:rsidRDefault="005D204A" w:rsidP="00A3549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曾有第二型糖尿病病人使用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="004974AF"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後發生會陰部壞死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性筋膜炎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亦稱為</w:t>
            </w:r>
            <w:r w:rsidRPr="00B950F1">
              <w:rPr>
                <w:rFonts w:ascii="Times New Roman" w:hAnsi="Times New Roman"/>
                <w:color w:val="000000"/>
                <w:szCs w:val="23"/>
              </w:rPr>
              <w:t>Fournier</w:t>
            </w:r>
            <w:proofErr w:type="gramStart"/>
            <w:r w:rsidRPr="00B950F1">
              <w:rPr>
                <w:rFonts w:ascii="Times New Roman" w:hAnsi="Times New Roman"/>
                <w:color w:val="000000"/>
                <w:szCs w:val="23"/>
              </w:rPr>
              <w:t>’</w:t>
            </w:r>
            <w:proofErr w:type="gramEnd"/>
            <w:r w:rsidRPr="00B950F1">
              <w:rPr>
                <w:rFonts w:ascii="Times New Roman" w:hAnsi="Times New Roman"/>
                <w:color w:val="000000"/>
                <w:szCs w:val="23"/>
              </w:rPr>
              <w:t>s</w:t>
            </w:r>
            <w:r w:rsidRPr="00D63CDD">
              <w:rPr>
                <w:rFonts w:ascii="Times New Roman" w:eastAsia="標楷體" w:hAnsi="標楷體" w:hint="eastAsia"/>
                <w:color w:val="000000"/>
              </w:rPr>
              <w:t xml:space="preserve"> gangrene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的案例報告，這是一種可能危及生命的感染症</w:t>
            </w:r>
            <w:r w:rsidR="005268EC">
              <w:rPr>
                <w:rFonts w:ascii="Times New Roman" w:eastAsia="標楷體" w:hAnsi="Times New Roman" w:hint="eastAsia"/>
                <w:color w:val="000000"/>
              </w:rPr>
              <w:t>，須緊急使用抗生素並進行</w:t>
            </w:r>
            <w:proofErr w:type="gramStart"/>
            <w:r w:rsidRPr="003735F2">
              <w:rPr>
                <w:rFonts w:ascii="Times New Roman" w:eastAsia="標楷體" w:hAnsi="Times New Roman" w:hint="eastAsia"/>
                <w:color w:val="000000"/>
              </w:rPr>
              <w:t>外科</w:t>
            </w:r>
            <w:r>
              <w:rPr>
                <w:rFonts w:ascii="Times New Roman" w:eastAsia="標楷體" w:hAnsi="Times New Roman" w:hint="eastAsia"/>
                <w:color w:val="000000"/>
              </w:rPr>
              <w:t>清創</w:t>
            </w:r>
            <w:r w:rsidRPr="003735F2">
              <w:rPr>
                <w:rFonts w:ascii="Times New Roman" w:eastAsia="標楷體" w:hAnsi="Times New Roman" w:hint="eastAsia"/>
                <w:color w:val="000000"/>
              </w:rPr>
              <w:t>手術</w:t>
            </w:r>
            <w:proofErr w:type="gramEnd"/>
            <w:r w:rsidRPr="003735F2">
              <w:rPr>
                <w:rFonts w:ascii="Times New Roman" w:eastAsia="標楷體" w:hAnsi="Times New Roman" w:hint="eastAsia"/>
                <w:color w:val="000000"/>
              </w:rPr>
              <w:t>治療。</w:t>
            </w:r>
            <w:r>
              <w:rPr>
                <w:rFonts w:ascii="Times New Roman" w:eastAsia="標楷體" w:hAnsi="Times New Roman" w:hint="eastAsia"/>
                <w:color w:val="000000"/>
              </w:rPr>
              <w:t>在這些案例報告中</w:t>
            </w:r>
            <w:r w:rsidRPr="00810A0F">
              <w:rPr>
                <w:rFonts w:ascii="Times New Roman" w:eastAsia="標楷體" w:hAnsi="Times New Roman" w:hint="eastAsia"/>
                <w:color w:val="000000"/>
              </w:rPr>
              <w:t>女性與男性</w:t>
            </w:r>
            <w:r>
              <w:rPr>
                <w:rFonts w:ascii="Times New Roman" w:eastAsia="標楷體" w:hAnsi="Times New Roman" w:hint="eastAsia"/>
                <w:color w:val="000000"/>
              </w:rPr>
              <w:t>出現的頻</w:t>
            </w:r>
            <w:r w:rsidRPr="00810A0F">
              <w:rPr>
                <w:rFonts w:ascii="Times New Roman" w:eastAsia="標楷體" w:hAnsi="Times New Roman" w:hint="eastAsia"/>
                <w:color w:val="000000"/>
              </w:rPr>
              <w:t>率</w:t>
            </w:r>
            <w:r>
              <w:rPr>
                <w:rFonts w:ascii="Times New Roman" w:eastAsia="標楷體" w:hAnsi="Times New Roman" w:hint="eastAsia"/>
                <w:color w:val="000000"/>
              </w:rPr>
              <w:t>幾乎</w:t>
            </w:r>
            <w:r w:rsidRPr="00810A0F">
              <w:rPr>
                <w:rFonts w:ascii="Times New Roman" w:eastAsia="標楷體" w:hAnsi="Times New Roman" w:hint="eastAsia"/>
                <w:color w:val="000000"/>
              </w:rPr>
              <w:t>相等</w:t>
            </w:r>
            <w:r>
              <w:rPr>
                <w:rFonts w:ascii="Times New Roman" w:eastAsia="標楷體" w:hAnsi="Times New Roman" w:hint="eastAsia"/>
                <w:color w:val="000000"/>
              </w:rPr>
              <w:t>，而</w:t>
            </w:r>
            <w:r w:rsidRPr="004B2272">
              <w:rPr>
                <w:rFonts w:ascii="Times New Roman" w:eastAsia="標楷體" w:hAnsi="Times New Roman" w:cs="Times New Roman" w:hint="eastAsia"/>
                <w:color w:val="000000"/>
              </w:rPr>
              <w:t>其</w:t>
            </w:r>
            <w:r w:rsidRPr="00BE4A67">
              <w:rPr>
                <w:rFonts w:ascii="Times New Roman" w:eastAsia="標楷體" w:hAnsi="Times New Roman" w:cs="Times New Roman" w:hint="eastAsia"/>
                <w:color w:val="000000"/>
              </w:rPr>
              <w:t>感染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後</w:t>
            </w:r>
            <w:r w:rsidRPr="00BE4A67">
              <w:rPr>
                <w:rFonts w:ascii="Times New Roman" w:eastAsia="標楷體" w:hAnsi="Times New Roman" w:cs="Times New Roman" w:hint="eastAsia"/>
                <w:color w:val="000000"/>
              </w:rPr>
              <w:t>的</w:t>
            </w:r>
            <w:r>
              <w:rPr>
                <w:rFonts w:ascii="Times New Roman" w:eastAsia="標楷體" w:hAnsi="Times New Roman" w:hint="eastAsia"/>
                <w:color w:val="000000"/>
              </w:rPr>
              <w:t>嚴重結果包含</w:t>
            </w:r>
            <w:r w:rsidR="005268EC">
              <w:rPr>
                <w:rFonts w:ascii="Times New Roman" w:eastAsia="標楷體" w:hAnsi="Times New Roman" w:hint="eastAsia"/>
                <w:color w:val="000000"/>
              </w:rPr>
              <w:t>住院、需</w:t>
            </w:r>
            <w:r w:rsidRPr="004B2272">
              <w:rPr>
                <w:rFonts w:ascii="Times New Roman" w:eastAsia="標楷體" w:hAnsi="Times New Roman" w:hint="eastAsia"/>
                <w:color w:val="000000"/>
              </w:rPr>
              <w:t>進行多</w:t>
            </w:r>
            <w:r>
              <w:rPr>
                <w:rFonts w:ascii="Times New Roman" w:eastAsia="標楷體" w:hAnsi="Times New Roman" w:hint="eastAsia"/>
                <w:color w:val="000000"/>
              </w:rPr>
              <w:t>次</w:t>
            </w:r>
            <w:r w:rsidRPr="004B2272">
              <w:rPr>
                <w:rFonts w:ascii="Times New Roman" w:eastAsia="標楷體" w:hAnsi="Times New Roman" w:hint="eastAsia"/>
                <w:color w:val="000000"/>
              </w:rPr>
              <w:t>外科手術與死亡</w:t>
            </w:r>
            <w:r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:rsidR="005D204A" w:rsidRPr="00BD7FA1" w:rsidRDefault="005D204A" w:rsidP="00A3549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當病人的</w:t>
            </w:r>
            <w:r w:rsidRPr="00BD7FA1">
              <w:rPr>
                <w:rFonts w:ascii="Times New Roman" w:eastAsia="標楷體" w:hAnsi="Times New Roman" w:cs="Times New Roman" w:hint="eastAsia"/>
                <w:color w:val="000000"/>
              </w:rPr>
              <w:t>生殖器或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會陰部出</w:t>
            </w:r>
            <w:r w:rsidRPr="00BD7FA1">
              <w:rPr>
                <w:rFonts w:ascii="Times New Roman" w:eastAsia="標楷體" w:hAnsi="Times New Roman" w:cs="Times New Roman" w:hint="eastAsia"/>
                <w:color w:val="000000"/>
              </w:rPr>
              <w:t>現壓痛</w:t>
            </w:r>
            <w:r w:rsidR="005268EC">
              <w:rPr>
                <w:rFonts w:ascii="Times New Roman" w:eastAsia="標楷體" w:hAnsi="Times New Roman" w:cs="Times New Roman" w:hint="eastAsia"/>
                <w:color w:val="000000"/>
              </w:rPr>
              <w:t>、發紅、腫脹，伴隨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發燒、無力，且有明顯的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疼痛</w:t>
            </w:r>
            <w:r w:rsidRPr="00BD7FA1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</w:rPr>
              <w:t>應評估病人是否發生</w:t>
            </w:r>
            <w:r>
              <w:rPr>
                <w:rFonts w:ascii="Times New Roman" w:eastAsia="標楷體" w:hAnsi="Times New Roman" w:cs="Times New Roman"/>
                <w:color w:val="000000"/>
              </w:rPr>
              <w:t>Fournier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B3B2E">
              <w:rPr>
                <w:rFonts w:ascii="Times New Roman" w:eastAsia="標楷體" w:hAnsi="Times New Roman" w:cs="Times New Roman"/>
                <w:color w:val="000000"/>
              </w:rPr>
              <w:t xml:space="preserve"> gangrene</w:t>
            </w:r>
            <w:r w:rsidRPr="00BD7FA1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:rsidR="005D204A" w:rsidRPr="0082100C" w:rsidRDefault="005D204A" w:rsidP="00A3549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2100C">
              <w:rPr>
                <w:rFonts w:ascii="Times New Roman" w:eastAsia="標楷體" w:hAnsi="Times New Roman" w:cs="Times New Roman" w:hint="eastAsia"/>
                <w:color w:val="000000" w:themeColor="text1"/>
              </w:rPr>
              <w:t>若懷疑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發生</w:t>
            </w:r>
            <w:r>
              <w:rPr>
                <w:rFonts w:ascii="Times New Roman" w:eastAsia="標楷體" w:hAnsi="Times New Roman" w:hint="eastAsia"/>
                <w:color w:val="000000"/>
              </w:rPr>
              <w:t>Fournier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</w:rPr>
              <w:t>s</w:t>
            </w:r>
            <w:r w:rsidRPr="0082100C">
              <w:rPr>
                <w:rFonts w:ascii="Times New Roman" w:eastAsia="標楷體" w:hAnsi="Times New Roman"/>
                <w:color w:val="000000"/>
              </w:rPr>
              <w:t xml:space="preserve"> gangrene</w:t>
            </w:r>
            <w:r w:rsidRPr="0082100C">
              <w:rPr>
                <w:rFonts w:ascii="Times New Roman" w:eastAsia="標楷體" w:hAnsi="Times New Roman" w:hint="eastAsia"/>
                <w:color w:val="000000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</w:rPr>
              <w:t>應</w:t>
            </w:r>
            <w:r w:rsidRPr="0082100C">
              <w:rPr>
                <w:rFonts w:ascii="Times New Roman" w:eastAsia="標楷體" w:hAnsi="Times New Roman" w:hint="eastAsia"/>
                <w:color w:val="000000"/>
              </w:rPr>
              <w:t>立即</w:t>
            </w:r>
            <w:proofErr w:type="gramStart"/>
            <w:r w:rsidRPr="0082100C">
              <w:rPr>
                <w:rFonts w:ascii="Times New Roman" w:eastAsia="標楷體" w:hAnsi="Times New Roman" w:hint="eastAsia"/>
                <w:color w:val="000000"/>
              </w:rPr>
              <w:t>使用廣效性</w:t>
            </w:r>
            <w:proofErr w:type="gramEnd"/>
            <w:r w:rsidRPr="0082100C">
              <w:rPr>
                <w:rFonts w:ascii="Times New Roman" w:eastAsia="標楷體" w:hAnsi="Times New Roman" w:hint="eastAsia"/>
                <w:color w:val="000000"/>
              </w:rPr>
              <w:t>抗生素</w:t>
            </w:r>
            <w:r>
              <w:rPr>
                <w:rFonts w:ascii="Times New Roman" w:eastAsia="標楷體" w:hAnsi="Times New Roman" w:hint="eastAsia"/>
                <w:color w:val="000000"/>
              </w:rPr>
              <w:t>治療，如有必要應</w:t>
            </w:r>
            <w:r w:rsidRPr="0082100C">
              <w:rPr>
                <w:rFonts w:ascii="Times New Roman" w:eastAsia="標楷體" w:hAnsi="Times New Roman" w:hint="eastAsia"/>
                <w:color w:val="000000"/>
              </w:rPr>
              <w:t>進行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外科</w:t>
            </w:r>
            <w:r w:rsidRPr="0082100C">
              <w:rPr>
                <w:rFonts w:ascii="Times New Roman" w:eastAsia="標楷體" w:hAnsi="Times New Roman" w:hint="eastAsia"/>
                <w:color w:val="000000"/>
              </w:rPr>
              <w:t>清創手術</w:t>
            </w:r>
            <w:proofErr w:type="gramEnd"/>
            <w:r w:rsidRPr="0082100C">
              <w:rPr>
                <w:rFonts w:ascii="Times New Roman" w:eastAsia="標楷體" w:hAnsi="Times New Roman" w:hint="eastAsia"/>
                <w:color w:val="000000"/>
              </w:rPr>
              <w:t>。</w:t>
            </w:r>
            <w:r>
              <w:rPr>
                <w:rFonts w:ascii="Times New Roman" w:eastAsia="標楷體" w:hAnsi="Times New Roman" w:hint="eastAsia"/>
                <w:color w:val="000000"/>
              </w:rPr>
              <w:t>應</w:t>
            </w:r>
            <w:r w:rsidRPr="0082100C">
              <w:rPr>
                <w:rFonts w:ascii="Times New Roman" w:eastAsia="標楷體" w:hAnsi="Times New Roman" w:hint="eastAsia"/>
                <w:color w:val="000000"/>
              </w:rPr>
              <w:t>停用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="004974AF"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 w:rsidRPr="0082100C">
              <w:rPr>
                <w:rFonts w:ascii="Times New Roman" w:eastAsia="標楷體" w:hAnsi="標楷體" w:hint="eastAsia"/>
                <w:color w:val="000000"/>
              </w:rPr>
              <w:t>，密切監測血糖</w:t>
            </w:r>
            <w:r>
              <w:rPr>
                <w:rFonts w:ascii="Times New Roman" w:eastAsia="標楷體" w:hAnsi="標楷體" w:hint="eastAsia"/>
                <w:color w:val="000000"/>
              </w:rPr>
              <w:t>值</w:t>
            </w:r>
            <w:r w:rsidR="005268EC">
              <w:rPr>
                <w:rFonts w:ascii="Times New Roman" w:eastAsia="標楷體" w:hAnsi="標楷體" w:hint="eastAsia"/>
                <w:color w:val="000000"/>
              </w:rPr>
              <w:t>並</w:t>
            </w:r>
            <w:r w:rsidRPr="0082100C">
              <w:rPr>
                <w:rFonts w:ascii="Times New Roman" w:eastAsia="標楷體" w:hAnsi="標楷體" w:hint="eastAsia"/>
                <w:color w:val="000000"/>
              </w:rPr>
              <w:t>提供合適的替代療</w:t>
            </w:r>
            <w:r>
              <w:rPr>
                <w:rFonts w:ascii="Times New Roman" w:eastAsia="標楷體" w:hAnsi="標楷體" w:hint="eastAsia"/>
                <w:color w:val="000000"/>
              </w:rPr>
              <w:t>法</w:t>
            </w:r>
            <w:r w:rsidR="005268EC">
              <w:rPr>
                <w:rFonts w:ascii="Times New Roman" w:eastAsia="標楷體" w:hAnsi="標楷體" w:hint="eastAsia"/>
                <w:color w:val="000000"/>
              </w:rPr>
              <w:t>來</w:t>
            </w:r>
            <w:r w:rsidR="005268EC" w:rsidRPr="0082100C">
              <w:rPr>
                <w:rFonts w:ascii="Times New Roman" w:eastAsia="標楷體" w:hAnsi="標楷體" w:hint="eastAsia"/>
                <w:color w:val="000000"/>
              </w:rPr>
              <w:t>控制血糖</w:t>
            </w:r>
            <w:r w:rsidRPr="0082100C">
              <w:rPr>
                <w:rFonts w:ascii="Times New Roman" w:eastAsia="標楷體" w:hAnsi="標楷體" w:hint="eastAsia"/>
                <w:color w:val="000000"/>
              </w:rPr>
              <w:t>。</w:t>
            </w:r>
          </w:p>
          <w:p w:rsidR="005D204A" w:rsidRPr="00E728AE" w:rsidRDefault="005D204A" w:rsidP="00A3549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應</w:t>
            </w:r>
            <w:r w:rsidRPr="00D63CDD">
              <w:rPr>
                <w:rFonts w:ascii="Times New Roman" w:eastAsia="標楷體" w:hAnsi="Times New Roman" w:cs="Times New Roman" w:hint="eastAsia"/>
                <w:color w:val="000000" w:themeColor="text1"/>
              </w:rPr>
              <w:t>告知病人若</w:t>
            </w:r>
            <w:r w:rsidRPr="00D63CDD">
              <w:rPr>
                <w:rFonts w:ascii="Times New Roman" w:eastAsia="標楷體" w:hAnsi="Times New Roman" w:hint="eastAsia"/>
                <w:color w:val="000000" w:themeColor="text1"/>
              </w:rPr>
              <w:t>生殖器或</w:t>
            </w:r>
            <w:r w:rsidR="005268EC">
              <w:rPr>
                <w:rFonts w:ascii="Times New Roman" w:eastAsia="標楷體" w:hAnsi="Times New Roman" w:hint="eastAsia"/>
                <w:color w:val="000000" w:themeColor="text1"/>
              </w:rPr>
              <w:t>會陰部出現任何壓痛、發紅、腫脹，</w:t>
            </w:r>
            <w:r w:rsidR="005268EC">
              <w:rPr>
                <w:rFonts w:ascii="Times New Roman" w:eastAsia="標楷體" w:hAnsi="Times New Roman" w:cs="Times New Roman" w:hint="eastAsia"/>
                <w:color w:val="000000"/>
              </w:rPr>
              <w:t>伴隨發燒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 w:rsidRPr="00D63CDD">
              <w:rPr>
                <w:rFonts w:ascii="Times New Roman" w:eastAsia="標楷體" w:hAnsi="Times New Roman" w:hint="eastAsia"/>
                <w:color w:val="000000" w:themeColor="text1"/>
              </w:rPr>
              <w:t>無力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D63CDD">
              <w:rPr>
                <w:rFonts w:ascii="Times New Roman" w:eastAsia="標楷體" w:hAnsi="Times New Roman" w:hint="eastAsia"/>
                <w:color w:val="000000" w:themeColor="text1"/>
              </w:rPr>
              <w:t>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立即</w:t>
            </w:r>
            <w:r w:rsidRPr="00D63CDD">
              <w:rPr>
                <w:rFonts w:ascii="Times New Roman" w:eastAsia="標楷體" w:hAnsi="Times New Roman" w:hint="eastAsia"/>
                <w:color w:val="000000" w:themeColor="text1"/>
              </w:rPr>
              <w:t>尋求醫療協助。</w:t>
            </w:r>
          </w:p>
          <w:p w:rsidR="005D204A" w:rsidRPr="00D63CDD" w:rsidRDefault="005D204A" w:rsidP="005D204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5D204A" w:rsidRDefault="005D204A" w:rsidP="00A3549A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曾有使用第二型糖尿病用藥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="004974AF"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>
              <w:rPr>
                <w:rFonts w:ascii="Times New Roman" w:eastAsia="標楷體" w:hAnsi="標楷體" w:hint="eastAsia"/>
                <w:color w:val="000000"/>
              </w:rPr>
              <w:t>後發生生殖器與其周圍出現罕見但嚴重之感染的案例報告，此稱</w:t>
            </w:r>
            <w:r w:rsidRPr="00321CA5">
              <w:rPr>
                <w:rFonts w:ascii="Times New Roman" w:eastAsia="標楷體" w:hAnsi="標楷體" w:hint="eastAsia"/>
                <w:color w:val="000000"/>
              </w:rPr>
              <w:t>為</w:t>
            </w:r>
            <w:r>
              <w:rPr>
                <w:rFonts w:ascii="Times New Roman" w:eastAsia="標楷體" w:hAnsi="標楷體" w:hint="eastAsia"/>
                <w:color w:val="000000"/>
              </w:rPr>
              <w:t>會陰部</w:t>
            </w:r>
            <w:r w:rsidRPr="00321CA5">
              <w:rPr>
                <w:rFonts w:ascii="Times New Roman" w:eastAsia="標楷體" w:hAnsi="標楷體" w:hint="eastAsia"/>
                <w:color w:val="000000"/>
              </w:rPr>
              <w:t>壞死</w:t>
            </w:r>
            <w:proofErr w:type="gramStart"/>
            <w:r w:rsidRPr="00321CA5">
              <w:rPr>
                <w:rFonts w:ascii="Times New Roman" w:eastAsia="標楷體" w:hAnsi="標楷體" w:hint="eastAsia"/>
                <w:color w:val="000000"/>
              </w:rPr>
              <w:t>性筋膜炎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</w:rPr>
              <w:t>，亦稱為</w:t>
            </w:r>
            <w:proofErr w:type="gramStart"/>
            <w:r w:rsidRPr="00F60C9D">
              <w:rPr>
                <w:rFonts w:ascii="Times New Roman" w:eastAsia="標楷體" w:hAnsi="標楷體" w:hint="eastAsia"/>
                <w:color w:val="000000"/>
              </w:rPr>
              <w:t>弗</w:t>
            </w:r>
            <w:proofErr w:type="gramEnd"/>
            <w:r w:rsidRPr="00F60C9D">
              <w:rPr>
                <w:rFonts w:ascii="Times New Roman" w:eastAsia="標楷體" w:hAnsi="標楷體" w:hint="eastAsia"/>
                <w:color w:val="000000"/>
              </w:rPr>
              <w:t>尼爾氏壞疽</w:t>
            </w:r>
            <w:r>
              <w:rPr>
                <w:rFonts w:ascii="Times New Roman" w:eastAsia="標楷體" w:hAnsi="標楷體" w:hint="eastAsia"/>
                <w:color w:val="000000"/>
              </w:rPr>
              <w:t>，這種感染</w:t>
            </w:r>
            <w:r w:rsidRPr="00431837">
              <w:rPr>
                <w:rFonts w:ascii="Times New Roman" w:eastAsia="標楷體" w:hAnsi="標楷體" w:hint="eastAsia"/>
                <w:color w:val="000000"/>
              </w:rPr>
              <w:t>進展</w:t>
            </w:r>
            <w:r>
              <w:rPr>
                <w:rFonts w:ascii="Times New Roman" w:eastAsia="標楷體" w:hAnsi="標楷體" w:hint="eastAsia"/>
                <w:color w:val="000000"/>
              </w:rPr>
              <w:t>迅速，</w:t>
            </w:r>
            <w:r w:rsidRPr="00431837">
              <w:rPr>
                <w:rFonts w:ascii="Times New Roman" w:eastAsia="標楷體" w:hAnsi="標楷體" w:hint="eastAsia"/>
                <w:color w:val="000000"/>
              </w:rPr>
              <w:t>會對生殖器周圍組織造成嚴重損害</w:t>
            </w:r>
            <w:r>
              <w:rPr>
                <w:rFonts w:ascii="Times New Roman" w:eastAsia="標楷體" w:hAnsi="標楷體" w:hint="eastAsia"/>
                <w:color w:val="000000"/>
              </w:rPr>
              <w:t>，因此必須立即治療</w:t>
            </w:r>
            <w:r w:rsidRPr="00431837">
              <w:rPr>
                <w:rFonts w:ascii="Times New Roman" w:eastAsia="標楷體" w:hAnsi="標楷體" w:hint="eastAsia"/>
                <w:color w:val="000000"/>
              </w:rPr>
              <w:t>。</w:t>
            </w:r>
          </w:p>
          <w:p w:rsidR="005D204A" w:rsidRPr="003D3DB0" w:rsidRDefault="005D204A" w:rsidP="00A3549A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3D3DB0">
              <w:rPr>
                <w:rFonts w:ascii="Times New Roman" w:eastAsia="標楷體" w:hAnsi="Times New Roman" w:hint="eastAsia"/>
                <w:color w:val="000000" w:themeColor="text1"/>
              </w:rPr>
              <w:t>若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Pr="003D3DB0">
              <w:rPr>
                <w:rFonts w:ascii="Times New Roman" w:eastAsia="標楷體" w:hAnsi="Times New Roman" w:hint="eastAsia"/>
                <w:color w:val="000000" w:themeColor="text1"/>
              </w:rPr>
              <w:t>服用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="004974AF"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="004974AF"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 w:rsidRPr="003D3DB0">
              <w:rPr>
                <w:rFonts w:ascii="Times New Roman" w:eastAsia="標楷體" w:hAnsi="標楷體" w:hint="eastAsia"/>
                <w:color w:val="000000"/>
              </w:rPr>
              <w:t>後，您的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生殖器或生殖器到直腸區域出現任何壓痛、發紅、腫脹，</w:t>
            </w:r>
            <w:r w:rsidR="005268EC">
              <w:rPr>
                <w:rFonts w:ascii="Times New Roman" w:eastAsia="標楷體" w:hAnsi="Times New Roman" w:cs="Times New Roman" w:hint="eastAsia"/>
                <w:color w:val="000000"/>
              </w:rPr>
              <w:t>伴隨</w:t>
            </w:r>
            <w:r w:rsidR="0036261C">
              <w:rPr>
                <w:rFonts w:ascii="Times New Roman" w:eastAsia="標楷體" w:hAnsi="Times New Roman" w:cs="Times New Roman" w:hint="eastAsia"/>
                <w:color w:val="000000"/>
              </w:rPr>
              <w:t>發燒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000000" w:themeColor="text1"/>
              </w:rPr>
              <w:t>超過</w:t>
            </w:r>
            <w:r w:rsidRPr="003D3DB0">
              <w:rPr>
                <w:rFonts w:ascii="Times New Roman" w:eastAsia="標楷體" w:hAnsi="Times New Roman" w:hint="eastAsia"/>
                <w:color w:val="000000" w:themeColor="text1"/>
              </w:rPr>
              <w:t>38</w:t>
            </w:r>
            <w:r w:rsidRPr="003D3DB0">
              <w:rPr>
                <w:rFonts w:ascii="標楷體" w:eastAsia="標楷體" w:hAnsi="標楷體" w:cs="Times New Roman"/>
                <w:color w:val="000000" w:themeColor="text1"/>
              </w:rPr>
              <w:t>℃</w:t>
            </w:r>
            <w:r w:rsidRPr="003D3DB0">
              <w:rPr>
                <w:rFonts w:ascii="Times New Roman" w:eastAsia="標楷體" w:hAnsi="Times New Roman" w:hint="eastAsia"/>
                <w:color w:val="000000" w:themeColor="text1"/>
              </w:rPr>
              <w:t>或感覺不適，</w:t>
            </w:r>
            <w:r w:rsidRPr="003D3DB0">
              <w:rPr>
                <w:rFonts w:ascii="Times New Roman" w:eastAsia="標楷體" w:hAnsi="Times New Roman" w:hint="eastAsia"/>
                <w:b/>
                <w:color w:val="000000" w:themeColor="text1"/>
              </w:rPr>
              <w:t>請立即尋求醫療協助</w:t>
            </w:r>
            <w:r w:rsidRPr="003D3DB0">
              <w:rPr>
                <w:rFonts w:ascii="Times New Roman" w:eastAsia="標楷體" w:hAnsi="Times New Roman" w:hint="eastAsia"/>
                <w:color w:val="000000" w:themeColor="text1"/>
              </w:rPr>
              <w:t>，因為這些症狀可能迅速惡化。</w:t>
            </w:r>
          </w:p>
          <w:p w:rsidR="005D204A" w:rsidRPr="00D63CDD" w:rsidRDefault="004974AF" w:rsidP="00A3549A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SGLT2</w:t>
            </w:r>
            <w:r w:rsidRPr="004A65F9">
              <w:rPr>
                <w:rFonts w:ascii="Times New Roman" w:eastAsia="標楷體" w:hAnsi="Times New Roman" w:cs="Times New Roman" w:hint="eastAsia"/>
                <w:color w:val="000000" w:themeColor="text1"/>
              </w:rPr>
              <w:t>抑制劑</w:t>
            </w:r>
            <w:r w:rsidRPr="004974AF">
              <w:rPr>
                <w:rFonts w:ascii="Times New Roman" w:eastAsia="標楷體" w:hAnsi="Times New Roman" w:cs="Times New Roman" w:hint="eastAsia"/>
                <w:color w:val="000000" w:themeColor="text1"/>
              </w:rPr>
              <w:t>類藥品</w:t>
            </w:r>
            <w:r w:rsidR="005D204A">
              <w:rPr>
                <w:rFonts w:ascii="Times New Roman" w:eastAsia="標楷體" w:hAnsi="Times New Roman" w:cs="Times New Roman" w:hint="eastAsia"/>
                <w:color w:val="000000" w:themeColor="text1"/>
              </w:rPr>
              <w:t>亦可能</w:t>
            </w:r>
            <w:r w:rsidR="005D204A" w:rsidRPr="00D63CDD">
              <w:rPr>
                <w:rFonts w:ascii="Times New Roman" w:eastAsia="標楷體" w:hAnsi="Times New Roman" w:cs="Times New Roman" w:hint="eastAsia"/>
                <w:color w:val="000000" w:themeColor="text1"/>
              </w:rPr>
              <w:t>會造成局部</w:t>
            </w:r>
            <w:r w:rsidR="005D204A"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="005D204A" w:rsidRPr="00D63CDD">
              <w:rPr>
                <w:rFonts w:ascii="Times New Roman" w:eastAsia="標楷體" w:hAnsi="Times New Roman" w:cs="Times New Roman" w:hint="eastAsia"/>
                <w:color w:val="000000" w:themeColor="text1"/>
              </w:rPr>
              <w:t>生殖器黴菌感染，亦稱為酵母菌感染。</w:t>
            </w:r>
            <w:r w:rsidR="005D204A">
              <w:rPr>
                <w:rFonts w:ascii="Times New Roman" w:eastAsia="標楷體" w:hAnsi="Times New Roman" w:cs="Times New Roman" w:hint="eastAsia"/>
                <w:color w:val="000000" w:themeColor="text1"/>
              </w:rPr>
              <w:t>酵母菌</w:t>
            </w:r>
            <w:r w:rsidR="005D204A" w:rsidRPr="00D63CDD">
              <w:rPr>
                <w:rFonts w:ascii="Times New Roman" w:eastAsia="標楷體" w:hAnsi="Times New Roman" w:cs="Times New Roman" w:hint="eastAsia"/>
                <w:color w:val="000000" w:themeColor="text1"/>
              </w:rPr>
              <w:t>感染不同於</w:t>
            </w:r>
            <w:proofErr w:type="gramStart"/>
            <w:r w:rsidR="005D204A" w:rsidRPr="00F60C9D">
              <w:rPr>
                <w:rFonts w:ascii="Times New Roman" w:eastAsia="標楷體" w:hAnsi="標楷體" w:hint="eastAsia"/>
                <w:color w:val="000000"/>
              </w:rPr>
              <w:t>弗</w:t>
            </w:r>
            <w:proofErr w:type="gramEnd"/>
            <w:r w:rsidR="005D204A" w:rsidRPr="00F60C9D">
              <w:rPr>
                <w:rFonts w:ascii="Times New Roman" w:eastAsia="標楷體" w:hAnsi="標楷體" w:hint="eastAsia"/>
                <w:color w:val="000000"/>
              </w:rPr>
              <w:t>尼爾氏壞疽</w:t>
            </w:r>
            <w:r w:rsidR="005D204A">
              <w:rPr>
                <w:rFonts w:ascii="Times New Roman" w:eastAsia="標楷體" w:hAnsi="標楷體" w:hint="eastAsia"/>
                <w:color w:val="000000"/>
              </w:rPr>
              <w:t>，因其只會導</w:t>
            </w:r>
            <w:r w:rsidR="005D204A">
              <w:rPr>
                <w:rFonts w:ascii="Times New Roman" w:eastAsia="標楷體" w:hAnsi="標楷體" w:hint="eastAsia"/>
                <w:color w:val="000000"/>
              </w:rPr>
              <w:lastRenderedPageBreak/>
              <w:t>致有限的</w:t>
            </w:r>
            <w:r w:rsidR="005D204A" w:rsidRPr="00D63CDD">
              <w:rPr>
                <w:rFonts w:ascii="Times New Roman" w:eastAsia="標楷體" w:hAnsi="標楷體" w:hint="eastAsia"/>
                <w:color w:val="000000"/>
              </w:rPr>
              <w:t>局部</w:t>
            </w:r>
            <w:r w:rsidR="005D204A">
              <w:rPr>
                <w:rFonts w:ascii="Times New Roman" w:eastAsia="標楷體" w:hAnsi="標楷體" w:hint="eastAsia"/>
                <w:color w:val="000000"/>
              </w:rPr>
              <w:t>性</w:t>
            </w:r>
            <w:r w:rsidR="005D204A" w:rsidRPr="00D63CDD">
              <w:rPr>
                <w:rFonts w:ascii="Times New Roman" w:eastAsia="標楷體" w:hAnsi="標楷體" w:hint="eastAsia"/>
                <w:color w:val="000000"/>
              </w:rPr>
              <w:t>症狀，如陰道或陰莖分泌物</w:t>
            </w:r>
            <w:r w:rsidR="005D204A">
              <w:rPr>
                <w:rFonts w:ascii="Times New Roman" w:eastAsia="標楷體" w:hAnsi="標楷體" w:hint="eastAsia"/>
                <w:color w:val="000000"/>
              </w:rPr>
              <w:t>增多、搔癢或發紅，並不會伴隨</w:t>
            </w:r>
            <w:r w:rsidR="005D204A" w:rsidRPr="00D63CDD">
              <w:rPr>
                <w:rFonts w:ascii="Times New Roman" w:eastAsia="標楷體" w:hAnsi="標楷體" w:hint="eastAsia"/>
                <w:color w:val="000000"/>
              </w:rPr>
              <w:t>發燒或</w:t>
            </w:r>
            <w:r w:rsidR="005D204A">
              <w:rPr>
                <w:rFonts w:ascii="Times New Roman" w:eastAsia="標楷體" w:hAnsi="標楷體" w:hint="eastAsia"/>
                <w:color w:val="000000"/>
              </w:rPr>
              <w:t>全身</w:t>
            </w:r>
            <w:r w:rsidR="005D204A" w:rsidRPr="00D63CDD">
              <w:rPr>
                <w:rFonts w:ascii="Times New Roman" w:eastAsia="標楷體" w:hAnsi="標楷體" w:hint="eastAsia"/>
                <w:color w:val="000000"/>
              </w:rPr>
              <w:t>不適</w:t>
            </w:r>
            <w:r w:rsidR="005D204A">
              <w:rPr>
                <w:rFonts w:ascii="Times New Roman" w:eastAsia="標楷體" w:hAnsi="標楷體" w:hint="eastAsia"/>
                <w:color w:val="000000"/>
              </w:rPr>
              <w:t>的感覺</w:t>
            </w:r>
            <w:r w:rsidR="005D204A" w:rsidRPr="00D63CDD">
              <w:rPr>
                <w:rFonts w:ascii="Times New Roman" w:eastAsia="標楷體" w:hAnsi="標楷體" w:hint="eastAsia"/>
                <w:color w:val="000000"/>
              </w:rPr>
              <w:t>。</w:t>
            </w:r>
          </w:p>
          <w:p w:rsidR="005D204A" w:rsidRPr="00804555" w:rsidRDefault="004974AF" w:rsidP="00A3549A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若</w:t>
            </w:r>
            <w:r w:rsidR="005D204A">
              <w:rPr>
                <w:rFonts w:ascii="Times New Roman" w:eastAsia="標楷體" w:hAnsi="Times New Roman" w:hint="eastAsia"/>
              </w:rPr>
              <w:t>有任何疑問請諮詢醫療人員，切勿自行停用糖尿病用藥。若</w:t>
            </w:r>
            <w:r w:rsidR="005D204A" w:rsidRPr="004350BF">
              <w:rPr>
                <w:rFonts w:ascii="Times New Roman" w:eastAsia="標楷體" w:hAnsi="標楷體" w:hint="eastAsia"/>
                <w:color w:val="000000"/>
                <w:szCs w:val="24"/>
              </w:rPr>
              <w:t>糖尿病</w:t>
            </w:r>
            <w:r w:rsidR="005D204A">
              <w:rPr>
                <w:rFonts w:ascii="Times New Roman" w:eastAsia="標楷體" w:hAnsi="標楷體" w:hint="eastAsia"/>
                <w:color w:val="000000"/>
                <w:szCs w:val="24"/>
              </w:rPr>
              <w:t>未接受治療，可能會導致</w:t>
            </w:r>
            <w:r w:rsidR="005D204A" w:rsidRPr="004350BF">
              <w:rPr>
                <w:rFonts w:ascii="Times New Roman" w:eastAsia="標楷體" w:hAnsi="標楷體" w:hint="eastAsia"/>
                <w:color w:val="000000"/>
                <w:szCs w:val="24"/>
              </w:rPr>
              <w:t>嚴重</w:t>
            </w:r>
            <w:r w:rsidR="005D204A">
              <w:rPr>
                <w:rFonts w:ascii="Times New Roman" w:eastAsia="標楷體" w:hAnsi="標楷體" w:hint="eastAsia"/>
                <w:color w:val="000000"/>
                <w:szCs w:val="24"/>
              </w:rPr>
              <w:t>的</w:t>
            </w:r>
            <w:r w:rsidR="005D204A" w:rsidRPr="004350BF">
              <w:rPr>
                <w:rFonts w:ascii="Times New Roman" w:eastAsia="標楷體" w:hAnsi="標楷體" w:hint="eastAsia"/>
                <w:color w:val="000000"/>
                <w:szCs w:val="24"/>
              </w:rPr>
              <w:t>問題，包括失明、</w:t>
            </w:r>
            <w:r w:rsidR="005D204A">
              <w:rPr>
                <w:rFonts w:ascii="Times New Roman" w:eastAsia="標楷體" w:hAnsi="標楷體" w:hint="eastAsia"/>
                <w:color w:val="000000"/>
                <w:szCs w:val="24"/>
              </w:rPr>
              <w:t>神經及</w:t>
            </w:r>
            <w:r w:rsidR="005D204A" w:rsidRPr="004350BF">
              <w:rPr>
                <w:rFonts w:ascii="Times New Roman" w:eastAsia="標楷體" w:hAnsi="標楷體" w:hint="eastAsia"/>
                <w:color w:val="000000"/>
                <w:szCs w:val="24"/>
              </w:rPr>
              <w:t>腎臟損傷與心臟疾病</w:t>
            </w:r>
            <w:r w:rsidR="005D204A">
              <w:rPr>
                <w:rFonts w:ascii="Times New Roman" w:eastAsia="標楷體" w:hAnsi="標楷體" w:hint="eastAsia"/>
                <w:color w:val="000000"/>
                <w:szCs w:val="24"/>
              </w:rPr>
              <w:t>等</w:t>
            </w:r>
            <w:r w:rsidR="005D204A" w:rsidRPr="004350BF">
              <w:rPr>
                <w:rFonts w:ascii="Times New Roman" w:eastAsia="標楷體" w:hAnsi="標楷體" w:hint="eastAsia"/>
                <w:color w:val="000000"/>
                <w:szCs w:val="24"/>
              </w:rPr>
              <w:t>。</w:t>
            </w:r>
          </w:p>
          <w:p w:rsidR="005D204A" w:rsidRPr="007903D9" w:rsidRDefault="005D204A" w:rsidP="00A3549A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7903D9">
              <w:rPr>
                <w:rFonts w:ascii="Times New Roman" w:eastAsia="標楷體" w:hAnsi="標楷體" w:hint="eastAsia"/>
              </w:rPr>
              <w:t>醫療人員或病人懷疑因為使用（使用）藥品導致不良反應發生時，請立即通報給衛生</w:t>
            </w:r>
            <w:proofErr w:type="gramStart"/>
            <w:r w:rsidRPr="007903D9">
              <w:rPr>
                <w:rFonts w:ascii="Times New Roman" w:eastAsia="標楷體" w:hAnsi="標楷體" w:hint="eastAsia"/>
              </w:rPr>
              <w:t>福利部所建置</w:t>
            </w:r>
            <w:proofErr w:type="gramEnd"/>
            <w:r w:rsidRPr="007903D9">
              <w:rPr>
                <w:rFonts w:ascii="Times New Roman" w:eastAsia="標楷體" w:hAnsi="標楷體" w:hint="eastAsia"/>
              </w:rPr>
              <w:t>之全國藥物不良反應通報中心，並副知所屬廠商，藥物不良反應通報專線</w:t>
            </w:r>
            <w:r w:rsidRPr="007903D9">
              <w:rPr>
                <w:rFonts w:ascii="Times New Roman" w:eastAsia="標楷體"/>
              </w:rPr>
              <w:t>02-2396-0100</w:t>
            </w:r>
            <w:r w:rsidRPr="007903D9">
              <w:rPr>
                <w:rFonts w:ascii="Times New Roman" w:eastAsia="標楷體" w:hAnsi="標楷體" w:hint="eastAsia"/>
              </w:rPr>
              <w:t>，網站：</w:t>
            </w:r>
            <w:r w:rsidRPr="007903D9">
              <w:fldChar w:fldCharType="begin"/>
            </w:r>
            <w:r>
              <w:instrText xml:space="preserve"> HYPERLINK "https://adr.fda.gov.tw" </w:instrText>
            </w:r>
            <w:r w:rsidRPr="007903D9">
              <w:fldChar w:fldCharType="separate"/>
            </w:r>
            <w:r w:rsidRPr="007903D9">
              <w:rPr>
                <w:rStyle w:val="ab"/>
                <w:rFonts w:ascii="Times New Roman" w:eastAsia="標楷體"/>
              </w:rPr>
              <w:t>http</w:t>
            </w:r>
            <w:r w:rsidRPr="007903D9">
              <w:rPr>
                <w:rStyle w:val="ab"/>
                <w:rFonts w:ascii="Times New Roman" w:eastAsia="標楷體" w:hint="eastAsia"/>
              </w:rPr>
              <w:t>s</w:t>
            </w:r>
            <w:r w:rsidRPr="007903D9">
              <w:rPr>
                <w:rStyle w:val="ab"/>
                <w:rFonts w:ascii="Times New Roman" w:eastAsia="標楷體"/>
              </w:rPr>
              <w:t>://adr.fda.gov.tw</w:t>
            </w:r>
            <w:r w:rsidRPr="007903D9">
              <w:rPr>
                <w:rStyle w:val="ab"/>
                <w:rFonts w:ascii="Times New Roman" w:eastAsia="標楷體"/>
              </w:rPr>
              <w:fldChar w:fldCharType="end"/>
            </w:r>
            <w:r w:rsidRPr="007903D9">
              <w:rPr>
                <w:rFonts w:ascii="Times New Roman" w:eastAsia="標楷體" w:hAnsi="標楷體" w:hint="eastAsia"/>
              </w:rPr>
              <w:t>；衛生福利部食品藥物管理署獲知藥品安全訊息時，</w:t>
            </w:r>
            <w:proofErr w:type="gramStart"/>
            <w:r w:rsidRPr="007903D9">
              <w:rPr>
                <w:rFonts w:ascii="Times New Roman" w:eastAsia="標楷體" w:hAnsi="標楷體" w:hint="eastAsia"/>
              </w:rPr>
              <w:t>均會蒐集</w:t>
            </w:r>
            <w:proofErr w:type="gramEnd"/>
            <w:r w:rsidRPr="007903D9">
              <w:rPr>
                <w:rFonts w:ascii="Times New Roman" w:eastAsia="標楷體" w:hAnsi="標楷體" w:hint="eastAsia"/>
              </w:rPr>
              <w:t>彙整相關資料進行評估，並對於新增之藥品風險採取對應之風險管控措施</w:t>
            </w:r>
            <w:r w:rsidRPr="007903D9">
              <w:rPr>
                <w:rFonts w:ascii="Times New Roman" w:eastAsia="標楷體" w:hint="eastAsia"/>
              </w:rPr>
              <w:t>。</w:t>
            </w:r>
          </w:p>
        </w:tc>
      </w:tr>
    </w:tbl>
    <w:p w:rsidR="00F60C9D" w:rsidRDefault="00F60C9D">
      <w:pPr>
        <w:widowControl/>
      </w:pPr>
      <w:r>
        <w:lastRenderedPageBreak/>
        <w:br w:type="page"/>
      </w:r>
    </w:p>
    <w:p w:rsidR="00211E09" w:rsidRDefault="00F60C9D" w:rsidP="002A46FC">
      <w:pPr>
        <w:jc w:val="center"/>
        <w:rPr>
          <w:rFonts w:ascii="Times New Roman" w:eastAsia="標楷體" w:hAnsi="標楷體"/>
          <w:b/>
        </w:rPr>
      </w:pPr>
      <w:r w:rsidRPr="00F60C9D">
        <w:rPr>
          <w:rFonts w:ascii="Times New Roman" w:eastAsia="標楷體" w:hAnsi="標楷體"/>
          <w:b/>
        </w:rPr>
        <w:lastRenderedPageBreak/>
        <w:t>附件</w:t>
      </w:r>
      <w:r w:rsidRPr="00F60C9D">
        <w:rPr>
          <w:rFonts w:ascii="Times New Roman" w:eastAsia="標楷體" w:hAnsi="Times New Roman"/>
          <w:b/>
        </w:rPr>
        <w:t xml:space="preserve"> </w:t>
      </w:r>
      <w:r w:rsidRPr="000678F6">
        <w:rPr>
          <w:rFonts w:ascii="Times New Roman" w:eastAsia="標楷體" w:hAnsi="Times New Roman"/>
          <w:b/>
        </w:rPr>
        <w:t>含</w:t>
      </w:r>
      <w:r w:rsidRPr="000678F6">
        <w:rPr>
          <w:rFonts w:ascii="Times New Roman" w:eastAsia="標楷體" w:hAnsi="Times New Roman"/>
          <w:b/>
        </w:rPr>
        <w:t xml:space="preserve">SGLT2 </w:t>
      </w:r>
      <w:r>
        <w:rPr>
          <w:rFonts w:ascii="Times New Roman" w:eastAsia="標楷體" w:hAnsi="Times New Roman" w:hint="eastAsia"/>
          <w:b/>
        </w:rPr>
        <w:t>抑制劑</w:t>
      </w:r>
      <w:r w:rsidRPr="000678F6">
        <w:rPr>
          <w:rFonts w:ascii="Times New Roman" w:eastAsia="標楷體" w:hAnsi="Times New Roman"/>
          <w:b/>
        </w:rPr>
        <w:t>類藥品</w:t>
      </w:r>
      <w:r w:rsidRPr="006F5D23">
        <w:rPr>
          <w:rFonts w:ascii="標楷體" w:eastAsia="標楷體" w:hAnsi="標楷體" w:hint="eastAsia"/>
          <w:b/>
        </w:rPr>
        <w:t>許可證</w:t>
      </w:r>
    </w:p>
    <w:tbl>
      <w:tblPr>
        <w:tblStyle w:val="ae"/>
        <w:tblW w:w="9782" w:type="dxa"/>
        <w:tblInd w:w="-743" w:type="dxa"/>
        <w:tblLook w:val="04A0" w:firstRow="1" w:lastRow="0" w:firstColumn="1" w:lastColumn="0" w:noHBand="0" w:noVBand="1"/>
      </w:tblPr>
      <w:tblGrid>
        <w:gridCol w:w="396"/>
        <w:gridCol w:w="1164"/>
        <w:gridCol w:w="1127"/>
        <w:gridCol w:w="1734"/>
        <w:gridCol w:w="2211"/>
        <w:gridCol w:w="1330"/>
        <w:gridCol w:w="1820"/>
      </w:tblGrid>
      <w:tr w:rsidR="004761F9" w:rsidRPr="002A46FC" w:rsidTr="002A46FC"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b/>
                <w:sz w:val="18"/>
                <w:szCs w:val="18"/>
              </w:rPr>
              <w:t>許可證字號</w:t>
            </w:r>
          </w:p>
        </w:tc>
        <w:tc>
          <w:tcPr>
            <w:tcW w:w="1127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b/>
                <w:sz w:val="18"/>
                <w:szCs w:val="18"/>
              </w:rPr>
              <w:t>有效日期</w:t>
            </w:r>
          </w:p>
        </w:tc>
        <w:tc>
          <w:tcPr>
            <w:tcW w:w="1734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b/>
                <w:sz w:val="18"/>
                <w:szCs w:val="18"/>
              </w:rPr>
              <w:t>中文品名</w:t>
            </w:r>
          </w:p>
        </w:tc>
        <w:tc>
          <w:tcPr>
            <w:tcW w:w="2211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b/>
                <w:sz w:val="18"/>
                <w:szCs w:val="18"/>
              </w:rPr>
              <w:t>英文品名</w:t>
            </w:r>
          </w:p>
        </w:tc>
        <w:tc>
          <w:tcPr>
            <w:tcW w:w="1330" w:type="dxa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b/>
                <w:sz w:val="18"/>
                <w:szCs w:val="18"/>
              </w:rPr>
              <w:t>成分</w:t>
            </w:r>
          </w:p>
        </w:tc>
        <w:tc>
          <w:tcPr>
            <w:tcW w:w="1820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b/>
                <w:sz w:val="18"/>
                <w:szCs w:val="18"/>
              </w:rPr>
              <w:t>申請商</w:t>
            </w:r>
          </w:p>
        </w:tc>
      </w:tr>
      <w:tr w:rsidR="004761F9" w:rsidRPr="002A46FC" w:rsidTr="002A46FC">
        <w:trPr>
          <w:trHeight w:val="681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sz w:val="18"/>
                <w:szCs w:val="18"/>
              </w:rPr>
              <w:t>1</w:t>
            </w:r>
          </w:p>
        </w:tc>
        <w:tc>
          <w:tcPr>
            <w:tcW w:w="1164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sz w:val="18"/>
                <w:szCs w:val="18"/>
              </w:rPr>
              <w:t>026950</w:t>
            </w:r>
            <w:r w:rsidRPr="002A46FC">
              <w:rPr>
                <w:rFonts w:ascii="Times New Roman" w:eastAsia="標楷體" w:hAnsi="標楷體"/>
                <w:sz w:val="18"/>
                <w:szCs w:val="18"/>
              </w:rPr>
              <w:t>號</w:t>
            </w:r>
          </w:p>
        </w:tc>
        <w:tc>
          <w:tcPr>
            <w:tcW w:w="1127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sz w:val="18"/>
                <w:szCs w:val="18"/>
              </w:rPr>
              <w:t>111/03/21</w:t>
            </w:r>
          </w:p>
        </w:tc>
        <w:tc>
          <w:tcPr>
            <w:tcW w:w="1734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color w:val="000000" w:themeColor="text1"/>
                <w:sz w:val="18"/>
                <w:szCs w:val="18"/>
              </w:rPr>
              <w:t>可</w:t>
            </w:r>
            <w:proofErr w:type="gramStart"/>
            <w:r w:rsidRPr="002A46FC">
              <w:rPr>
                <w:rFonts w:ascii="Times New Roman" w:eastAsia="標楷體" w:hAnsi="標楷體"/>
                <w:color w:val="000000" w:themeColor="text1"/>
                <w:sz w:val="18"/>
                <w:szCs w:val="18"/>
              </w:rPr>
              <w:t>拿糖膜衣錠</w:t>
            </w:r>
            <w:proofErr w:type="gramEnd"/>
            <w:r w:rsidRPr="002A46F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100</w:t>
            </w:r>
            <w:r w:rsidRPr="002A46FC">
              <w:rPr>
                <w:rFonts w:ascii="Times New Roman" w:eastAsia="標楷體" w:hAnsi="標楷體"/>
                <w:color w:val="000000" w:themeColor="text1"/>
                <w:sz w:val="18"/>
                <w:szCs w:val="18"/>
              </w:rPr>
              <w:t>毫克</w:t>
            </w:r>
          </w:p>
        </w:tc>
        <w:tc>
          <w:tcPr>
            <w:tcW w:w="2211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sz w:val="18"/>
                <w:szCs w:val="18"/>
              </w:rPr>
              <w:t>CANAGLU Tablets 100mg</w:t>
            </w:r>
          </w:p>
        </w:tc>
        <w:tc>
          <w:tcPr>
            <w:tcW w:w="1330" w:type="dxa"/>
          </w:tcPr>
          <w:p w:rsidR="00D14A6E" w:rsidRPr="002A46FC" w:rsidRDefault="00D615AE" w:rsidP="00000E9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sz w:val="18"/>
                <w:szCs w:val="18"/>
              </w:rPr>
              <w:t>C</w:t>
            </w:r>
            <w:r w:rsidRPr="002A46FC">
              <w:rPr>
                <w:rFonts w:ascii="Times New Roman" w:eastAsia="標楷體" w:hAnsi="Times New Roman"/>
                <w:sz w:val="18"/>
                <w:szCs w:val="18"/>
              </w:rPr>
              <w:t>anagliflozin</w:t>
            </w:r>
            <w:proofErr w:type="spellEnd"/>
          </w:p>
        </w:tc>
        <w:tc>
          <w:tcPr>
            <w:tcW w:w="1820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sz w:val="18"/>
                <w:szCs w:val="18"/>
              </w:rPr>
              <w:t>台田藥品</w:t>
            </w:r>
            <w:proofErr w:type="gramEnd"/>
            <w:r w:rsidRPr="002A46FC">
              <w:rPr>
                <w:rFonts w:ascii="Times New Roman" w:eastAsia="標楷體" w:hAnsi="標楷體"/>
                <w:sz w:val="18"/>
                <w:szCs w:val="18"/>
              </w:rPr>
              <w:t>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026475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109/01/08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福適佳膜衣錠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Forxiga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Film-coated Tablets 5mg</w:t>
            </w:r>
          </w:p>
        </w:tc>
        <w:tc>
          <w:tcPr>
            <w:tcW w:w="1330" w:type="dxa"/>
          </w:tcPr>
          <w:p w:rsidR="00D14A6E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D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apagliflozin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臺灣阿斯特捷利康股份有限公司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026476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109/01/08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福適佳膜衣錠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Forxiga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Film-coated Tablets 10mg</w:t>
            </w:r>
          </w:p>
        </w:tc>
        <w:tc>
          <w:tcPr>
            <w:tcW w:w="1330" w:type="dxa"/>
          </w:tcPr>
          <w:p w:rsidR="00D14A6E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D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apagliflozin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臺灣阿斯特捷利康股份有限公司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027114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111/06/09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釋多糖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持續性藥效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/500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Xigduo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XR Extended-Release Tablets 5mg/500mg</w:t>
            </w:r>
          </w:p>
        </w:tc>
        <w:tc>
          <w:tcPr>
            <w:tcW w:w="1330" w:type="dxa"/>
          </w:tcPr>
          <w:p w:rsidR="00D14A6E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D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apagliflozin</w:t>
            </w:r>
            <w:proofErr w:type="spellEnd"/>
          </w:p>
          <w:p w:rsidR="004761F9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臺灣阿斯特捷利康股份有限公司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027115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111/06/09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釋多糖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持續性藥效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/1000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000E9D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Xigduo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r w:rsidR="00D14A6E"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XR Extended-Release Tablets 5mg/1000mg</w:t>
            </w:r>
          </w:p>
        </w:tc>
        <w:tc>
          <w:tcPr>
            <w:tcW w:w="1330" w:type="dxa"/>
          </w:tcPr>
          <w:p w:rsidR="00D14A6E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D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apagliflozin</w:t>
            </w:r>
            <w:proofErr w:type="spellEnd"/>
          </w:p>
          <w:p w:rsidR="004761F9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臺灣阿斯特捷利康股份有限公司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027116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111/06/09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釋多糖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持續性藥效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/500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Xigduo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XR Extended-Release Tablets 10mg/500mg</w:t>
            </w:r>
          </w:p>
        </w:tc>
        <w:tc>
          <w:tcPr>
            <w:tcW w:w="1330" w:type="dxa"/>
          </w:tcPr>
          <w:p w:rsidR="00D14A6E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D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apagliflozin</w:t>
            </w:r>
            <w:proofErr w:type="spellEnd"/>
          </w:p>
          <w:p w:rsidR="004761F9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臺灣阿斯特捷利康股份有限公司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027117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111/06/09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釋多糖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持續性藥效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/1000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Xigduo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XR Extended-Release Tablets 10mg/1000mg</w:t>
            </w:r>
          </w:p>
        </w:tc>
        <w:tc>
          <w:tcPr>
            <w:tcW w:w="1330" w:type="dxa"/>
          </w:tcPr>
          <w:p w:rsidR="00D14A6E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D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apagliflozin</w:t>
            </w:r>
            <w:proofErr w:type="spellEnd"/>
          </w:p>
          <w:p w:rsidR="004761F9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臺灣阿斯特捷利康股份有限公司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027467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112/07/09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控糖穩膜衣錠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/10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Qtern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5mg/10mg Film-Coated Tablets</w:t>
            </w:r>
          </w:p>
        </w:tc>
        <w:tc>
          <w:tcPr>
            <w:tcW w:w="1330" w:type="dxa"/>
          </w:tcPr>
          <w:p w:rsidR="00D14A6E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D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apagliflozin</w:t>
            </w:r>
            <w:proofErr w:type="spellEnd"/>
          </w:p>
          <w:p w:rsidR="004761F9" w:rsidRPr="002A46FC" w:rsidRDefault="004761F9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S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axagliptin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臺灣阿斯特捷利康股份有限公司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026405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108/10/23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恩排糖膜衣錠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25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Jardiance 25mg Film-Coated Tablets</w:t>
            </w:r>
          </w:p>
        </w:tc>
        <w:tc>
          <w:tcPr>
            <w:tcW w:w="1330" w:type="dxa"/>
          </w:tcPr>
          <w:p w:rsidR="00D14A6E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026406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108/10/23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恩排糖膜衣錠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Jardiance 10mg Film-Coated Tablets</w:t>
            </w:r>
          </w:p>
        </w:tc>
        <w:tc>
          <w:tcPr>
            <w:tcW w:w="1330" w:type="dxa"/>
          </w:tcPr>
          <w:p w:rsidR="00D14A6E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027035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111/05/22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5/500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Jardiance Duo 5/500mg Film-Coated Tablets</w:t>
            </w:r>
          </w:p>
        </w:tc>
        <w:tc>
          <w:tcPr>
            <w:tcW w:w="1330" w:type="dxa"/>
          </w:tcPr>
          <w:p w:rsidR="00D14A6E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2D32BB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027036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111/05/22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5/850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Jardiance Duo 5/850mg Film-Coated Tablets</w:t>
            </w:r>
          </w:p>
        </w:tc>
        <w:tc>
          <w:tcPr>
            <w:tcW w:w="1330" w:type="dxa"/>
          </w:tcPr>
          <w:p w:rsidR="002D32BB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D14A6E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027037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111/05/22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5/1000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Jardiance Duo 5/1000mg Film-Coated Tablets</w:t>
            </w:r>
          </w:p>
        </w:tc>
        <w:tc>
          <w:tcPr>
            <w:tcW w:w="1330" w:type="dxa"/>
          </w:tcPr>
          <w:p w:rsidR="002D32BB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D14A6E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027038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111/05/22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12.5/500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Jardiance Duo 12.5/500mg Film-Coated Tablets</w:t>
            </w:r>
          </w:p>
        </w:tc>
        <w:tc>
          <w:tcPr>
            <w:tcW w:w="1330" w:type="dxa"/>
          </w:tcPr>
          <w:p w:rsidR="002D32BB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D14A6E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027039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111/05/22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12.5/850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Jardiance Duo 12.5/850mg Film-Coated Tablets</w:t>
            </w:r>
          </w:p>
        </w:tc>
        <w:tc>
          <w:tcPr>
            <w:tcW w:w="1330" w:type="dxa"/>
          </w:tcPr>
          <w:p w:rsidR="002D32BB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D14A6E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027040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111/05/22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恩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美糖膜衣錠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12.5/1000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Jardiance Duo 12.5/1000mg Film-Coated 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lastRenderedPageBreak/>
              <w:t>Tablets</w:t>
            </w:r>
          </w:p>
        </w:tc>
        <w:tc>
          <w:tcPr>
            <w:tcW w:w="1330" w:type="dxa"/>
          </w:tcPr>
          <w:p w:rsidR="002D32BB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lastRenderedPageBreak/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D14A6E" w:rsidRPr="002A46FC" w:rsidRDefault="002D32BB" w:rsidP="002D32BB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M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etformin</w:t>
            </w:r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027073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111/06/23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糖順平膜衣錠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25/5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Glyxambi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Film-Coated Tablets 25/5 mg</w:t>
            </w:r>
          </w:p>
        </w:tc>
        <w:tc>
          <w:tcPr>
            <w:tcW w:w="1330" w:type="dxa"/>
          </w:tcPr>
          <w:p w:rsidR="002D32BB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D14A6E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L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inagliptin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027074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111/06/23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糖順平膜衣錠</w:t>
            </w:r>
            <w:proofErr w:type="gram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10/5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</w:t>
            </w:r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Glyxambi</w:t>
            </w:r>
            <w:proofErr w:type="spellEnd"/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Film-Coated Tablets 10/5 mg</w:t>
            </w:r>
          </w:p>
        </w:tc>
        <w:tc>
          <w:tcPr>
            <w:tcW w:w="1330" w:type="dxa"/>
          </w:tcPr>
          <w:p w:rsidR="00D14A6E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mpagliflozin</w:t>
            </w:r>
            <w:proofErr w:type="spellEnd"/>
          </w:p>
          <w:p w:rsidR="002D32BB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L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inagliptin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台灣百靈佳殷格翰股份有限公司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027455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112/07/16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穩適妥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毫克膜衣錠</w:t>
            </w:r>
            <w:proofErr w:type="gramEnd"/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STEGLATRO 15mg F.C. Tablets</w:t>
            </w:r>
          </w:p>
        </w:tc>
        <w:tc>
          <w:tcPr>
            <w:tcW w:w="1330" w:type="dxa"/>
          </w:tcPr>
          <w:p w:rsidR="00D14A6E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rtugliflozin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美商默沙東藥廠股份有限公司台灣分公司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027458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112/07/16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穩適妥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毫克膜衣錠</w:t>
            </w:r>
            <w:proofErr w:type="gramEnd"/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STEGLATRO 5mg F.C. Tablets</w:t>
            </w:r>
          </w:p>
        </w:tc>
        <w:tc>
          <w:tcPr>
            <w:tcW w:w="1330" w:type="dxa"/>
          </w:tcPr>
          <w:p w:rsidR="00D14A6E" w:rsidRPr="002A46FC" w:rsidRDefault="002D32BB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rtugliflozin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美商默沙東藥廠股份有限公司台灣分公司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027463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112/07/30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釋糖健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5/100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毫克膜衣錠</w:t>
            </w:r>
            <w:proofErr w:type="gramEnd"/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STEGLUJAN 5/100 mg F.C. Tablets</w:t>
            </w:r>
          </w:p>
        </w:tc>
        <w:tc>
          <w:tcPr>
            <w:tcW w:w="1330" w:type="dxa"/>
          </w:tcPr>
          <w:p w:rsidR="00EF5148" w:rsidRPr="002A46FC" w:rsidRDefault="00EF5148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rtugliflozin</w:t>
            </w:r>
            <w:proofErr w:type="spellEnd"/>
          </w:p>
          <w:p w:rsidR="00D14A6E" w:rsidRPr="002A46FC" w:rsidRDefault="00EF5148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S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itagliptin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美商默沙東藥廠股份有限公司台灣分公司</w:t>
            </w:r>
          </w:p>
        </w:tc>
      </w:tr>
      <w:tr w:rsidR="004761F9" w:rsidRPr="002A46FC" w:rsidTr="002A46FC">
        <w:trPr>
          <w:trHeight w:val="255"/>
        </w:trPr>
        <w:tc>
          <w:tcPr>
            <w:tcW w:w="396" w:type="dxa"/>
            <w:vAlign w:val="center"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6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衛</w:t>
            </w: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部藥輸字</w:t>
            </w:r>
            <w:proofErr w:type="gramEnd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第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027464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號</w:t>
            </w:r>
          </w:p>
        </w:tc>
        <w:tc>
          <w:tcPr>
            <w:tcW w:w="1127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112/07/30</w:t>
            </w:r>
          </w:p>
        </w:tc>
        <w:tc>
          <w:tcPr>
            <w:tcW w:w="1734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釋糖健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15/100</w:t>
            </w: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毫克膜衣錠</w:t>
            </w:r>
            <w:proofErr w:type="gramEnd"/>
          </w:p>
        </w:tc>
        <w:tc>
          <w:tcPr>
            <w:tcW w:w="2211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STEGLUJAN 15/100 mg F.C. Tablets</w:t>
            </w:r>
          </w:p>
        </w:tc>
        <w:tc>
          <w:tcPr>
            <w:tcW w:w="1330" w:type="dxa"/>
          </w:tcPr>
          <w:p w:rsidR="00EF5148" w:rsidRPr="002A46FC" w:rsidRDefault="00EF5148" w:rsidP="00EF5148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rtugliflozin</w:t>
            </w:r>
            <w:proofErr w:type="spellEnd"/>
          </w:p>
          <w:p w:rsidR="00D14A6E" w:rsidRPr="002A46FC" w:rsidRDefault="00EF5148" w:rsidP="00EF5148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 w:rsidRPr="002A46FC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S</w:t>
            </w:r>
            <w:r w:rsidRPr="002A46FC">
              <w:rPr>
                <w:rFonts w:ascii="Times New Roman" w:eastAsia="標楷體" w:hAnsi="Times New Roman"/>
                <w:kern w:val="0"/>
                <w:sz w:val="18"/>
                <w:szCs w:val="18"/>
              </w:rPr>
              <w:t>itagliptin</w:t>
            </w:r>
            <w:proofErr w:type="spellEnd"/>
          </w:p>
        </w:tc>
        <w:tc>
          <w:tcPr>
            <w:tcW w:w="1820" w:type="dxa"/>
            <w:noWrap/>
            <w:vAlign w:val="center"/>
            <w:hideMark/>
          </w:tcPr>
          <w:p w:rsidR="00D14A6E" w:rsidRPr="002A46FC" w:rsidRDefault="00D14A6E" w:rsidP="00000E9D">
            <w:pPr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2A46FC">
              <w:rPr>
                <w:rFonts w:ascii="Times New Roman" w:eastAsia="標楷體" w:hAnsi="標楷體"/>
                <w:kern w:val="0"/>
                <w:sz w:val="18"/>
                <w:szCs w:val="18"/>
              </w:rPr>
              <w:t>美商默沙東藥廠股份有限公司台灣分公司</w:t>
            </w:r>
          </w:p>
        </w:tc>
      </w:tr>
    </w:tbl>
    <w:p w:rsidR="006A26A3" w:rsidRPr="00676E4D" w:rsidRDefault="006A26A3">
      <w:pPr>
        <w:rPr>
          <w:rFonts w:ascii="Times New Roman" w:eastAsia="標楷體" w:hAnsi="Times New Roman"/>
          <w:b/>
        </w:rPr>
      </w:pPr>
    </w:p>
    <w:sectPr w:rsidR="006A26A3" w:rsidRPr="00676E4D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EC" w:rsidRDefault="00B05DEC" w:rsidP="003B56BC">
      <w:r>
        <w:separator/>
      </w:r>
    </w:p>
  </w:endnote>
  <w:endnote w:type="continuationSeparator" w:id="0">
    <w:p w:rsidR="00B05DEC" w:rsidRDefault="00B05DEC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EC" w:rsidRDefault="00B05DEC" w:rsidP="003B56BC">
      <w:r>
        <w:separator/>
      </w:r>
    </w:p>
  </w:footnote>
  <w:footnote w:type="continuationSeparator" w:id="0">
    <w:p w:rsidR="00B05DEC" w:rsidRDefault="00B05DEC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C0DE8AC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E1407A"/>
    <w:multiLevelType w:val="hybridMultilevel"/>
    <w:tmpl w:val="7534A990"/>
    <w:lvl w:ilvl="0" w:tplc="03C4BF94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1B5F57"/>
    <w:multiLevelType w:val="hybridMultilevel"/>
    <w:tmpl w:val="C916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1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743C"/>
    <w:rsid w:val="00011906"/>
    <w:rsid w:val="0001247F"/>
    <w:rsid w:val="00014990"/>
    <w:rsid w:val="00014F47"/>
    <w:rsid w:val="00015040"/>
    <w:rsid w:val="0001599E"/>
    <w:rsid w:val="0001696E"/>
    <w:rsid w:val="00017171"/>
    <w:rsid w:val="00017AD6"/>
    <w:rsid w:val="00024566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F4B"/>
    <w:rsid w:val="0004625C"/>
    <w:rsid w:val="000464DC"/>
    <w:rsid w:val="00046859"/>
    <w:rsid w:val="00047368"/>
    <w:rsid w:val="00052487"/>
    <w:rsid w:val="00053A95"/>
    <w:rsid w:val="000564A7"/>
    <w:rsid w:val="00056F8F"/>
    <w:rsid w:val="00057BAD"/>
    <w:rsid w:val="0006115A"/>
    <w:rsid w:val="00063573"/>
    <w:rsid w:val="00065F8B"/>
    <w:rsid w:val="000705C6"/>
    <w:rsid w:val="00070D59"/>
    <w:rsid w:val="000710A8"/>
    <w:rsid w:val="00072239"/>
    <w:rsid w:val="00076C07"/>
    <w:rsid w:val="00077EC3"/>
    <w:rsid w:val="00080499"/>
    <w:rsid w:val="000810B0"/>
    <w:rsid w:val="000820FB"/>
    <w:rsid w:val="000841D6"/>
    <w:rsid w:val="00091D64"/>
    <w:rsid w:val="000926E5"/>
    <w:rsid w:val="00093776"/>
    <w:rsid w:val="0009412B"/>
    <w:rsid w:val="00096F70"/>
    <w:rsid w:val="00097928"/>
    <w:rsid w:val="000A04E5"/>
    <w:rsid w:val="000A0803"/>
    <w:rsid w:val="000A1436"/>
    <w:rsid w:val="000A3189"/>
    <w:rsid w:val="000A3E05"/>
    <w:rsid w:val="000A3F20"/>
    <w:rsid w:val="000A5327"/>
    <w:rsid w:val="000B1861"/>
    <w:rsid w:val="000B1B19"/>
    <w:rsid w:val="000B5587"/>
    <w:rsid w:val="000B65E8"/>
    <w:rsid w:val="000B7944"/>
    <w:rsid w:val="000C168C"/>
    <w:rsid w:val="000C1BB2"/>
    <w:rsid w:val="000C4EF5"/>
    <w:rsid w:val="000C705F"/>
    <w:rsid w:val="000D0FB2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6F7C"/>
    <w:rsid w:val="000F7065"/>
    <w:rsid w:val="000F71FB"/>
    <w:rsid w:val="00101993"/>
    <w:rsid w:val="00101CD4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64B5"/>
    <w:rsid w:val="001226A2"/>
    <w:rsid w:val="0013033A"/>
    <w:rsid w:val="0013078F"/>
    <w:rsid w:val="00132D97"/>
    <w:rsid w:val="00133461"/>
    <w:rsid w:val="00133BBC"/>
    <w:rsid w:val="001342B8"/>
    <w:rsid w:val="00136184"/>
    <w:rsid w:val="001365D2"/>
    <w:rsid w:val="001409C3"/>
    <w:rsid w:val="00142B5F"/>
    <w:rsid w:val="00143373"/>
    <w:rsid w:val="001455B6"/>
    <w:rsid w:val="00150360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34C3"/>
    <w:rsid w:val="00167294"/>
    <w:rsid w:val="0017168C"/>
    <w:rsid w:val="00172779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3CD6"/>
    <w:rsid w:val="001A5323"/>
    <w:rsid w:val="001B16AB"/>
    <w:rsid w:val="001B1867"/>
    <w:rsid w:val="001B19B5"/>
    <w:rsid w:val="001B2908"/>
    <w:rsid w:val="001B36F2"/>
    <w:rsid w:val="001B4099"/>
    <w:rsid w:val="001B42C3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2486"/>
    <w:rsid w:val="001F251E"/>
    <w:rsid w:val="001F67CC"/>
    <w:rsid w:val="00203113"/>
    <w:rsid w:val="002042C2"/>
    <w:rsid w:val="0020506E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0CE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776F"/>
    <w:rsid w:val="002829E2"/>
    <w:rsid w:val="00282AD1"/>
    <w:rsid w:val="00284CCE"/>
    <w:rsid w:val="002853C3"/>
    <w:rsid w:val="00285934"/>
    <w:rsid w:val="00286089"/>
    <w:rsid w:val="00293CC3"/>
    <w:rsid w:val="00294900"/>
    <w:rsid w:val="00295558"/>
    <w:rsid w:val="002A2CDB"/>
    <w:rsid w:val="002A3E0E"/>
    <w:rsid w:val="002A46FC"/>
    <w:rsid w:val="002C26C1"/>
    <w:rsid w:val="002C413F"/>
    <w:rsid w:val="002C4641"/>
    <w:rsid w:val="002C5626"/>
    <w:rsid w:val="002C6177"/>
    <w:rsid w:val="002C76BC"/>
    <w:rsid w:val="002C7C5F"/>
    <w:rsid w:val="002D1CF9"/>
    <w:rsid w:val="002D2171"/>
    <w:rsid w:val="002D2686"/>
    <w:rsid w:val="002D2CC3"/>
    <w:rsid w:val="002D32BB"/>
    <w:rsid w:val="002D3FC9"/>
    <w:rsid w:val="002D59E7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5F9C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261C"/>
    <w:rsid w:val="00362C26"/>
    <w:rsid w:val="00364F5D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7C17"/>
    <w:rsid w:val="00391418"/>
    <w:rsid w:val="0039269B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E0"/>
    <w:rsid w:val="003D3DB0"/>
    <w:rsid w:val="003D5A52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2759"/>
    <w:rsid w:val="003F2894"/>
    <w:rsid w:val="003F38B4"/>
    <w:rsid w:val="003F4CE2"/>
    <w:rsid w:val="003F627C"/>
    <w:rsid w:val="00400BCB"/>
    <w:rsid w:val="00401A08"/>
    <w:rsid w:val="00404BD2"/>
    <w:rsid w:val="00410346"/>
    <w:rsid w:val="00415D5C"/>
    <w:rsid w:val="00416206"/>
    <w:rsid w:val="00416503"/>
    <w:rsid w:val="00417332"/>
    <w:rsid w:val="004225BD"/>
    <w:rsid w:val="00423396"/>
    <w:rsid w:val="0042340B"/>
    <w:rsid w:val="004238C4"/>
    <w:rsid w:val="00427D46"/>
    <w:rsid w:val="004301CC"/>
    <w:rsid w:val="00431837"/>
    <w:rsid w:val="00431A54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518A5"/>
    <w:rsid w:val="00453A37"/>
    <w:rsid w:val="00453B24"/>
    <w:rsid w:val="004559E9"/>
    <w:rsid w:val="00456C10"/>
    <w:rsid w:val="00456CA9"/>
    <w:rsid w:val="00460A15"/>
    <w:rsid w:val="00460E40"/>
    <w:rsid w:val="00461F8E"/>
    <w:rsid w:val="00463B90"/>
    <w:rsid w:val="004649C0"/>
    <w:rsid w:val="004650F6"/>
    <w:rsid w:val="00466D14"/>
    <w:rsid w:val="00470B91"/>
    <w:rsid w:val="0047128D"/>
    <w:rsid w:val="004744EF"/>
    <w:rsid w:val="004755FD"/>
    <w:rsid w:val="004761F9"/>
    <w:rsid w:val="00476A89"/>
    <w:rsid w:val="0047762F"/>
    <w:rsid w:val="004776FF"/>
    <w:rsid w:val="00477D9C"/>
    <w:rsid w:val="00480D8B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6BFB"/>
    <w:rsid w:val="004974AF"/>
    <w:rsid w:val="004A2826"/>
    <w:rsid w:val="004A3023"/>
    <w:rsid w:val="004A32DE"/>
    <w:rsid w:val="004A3314"/>
    <w:rsid w:val="004A3392"/>
    <w:rsid w:val="004A5369"/>
    <w:rsid w:val="004A65F9"/>
    <w:rsid w:val="004B2272"/>
    <w:rsid w:val="004B2616"/>
    <w:rsid w:val="004B354D"/>
    <w:rsid w:val="004B4EA4"/>
    <w:rsid w:val="004C12EF"/>
    <w:rsid w:val="004C261A"/>
    <w:rsid w:val="004C2905"/>
    <w:rsid w:val="004C50A6"/>
    <w:rsid w:val="004D159F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FA5"/>
    <w:rsid w:val="004F327A"/>
    <w:rsid w:val="004F4667"/>
    <w:rsid w:val="005044AF"/>
    <w:rsid w:val="005062CE"/>
    <w:rsid w:val="00510BB3"/>
    <w:rsid w:val="00511D8F"/>
    <w:rsid w:val="00513748"/>
    <w:rsid w:val="005138BB"/>
    <w:rsid w:val="00514EAF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68EC"/>
    <w:rsid w:val="00527099"/>
    <w:rsid w:val="005275E7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B3E"/>
    <w:rsid w:val="00587CCB"/>
    <w:rsid w:val="00590BF6"/>
    <w:rsid w:val="00594DDE"/>
    <w:rsid w:val="0059661E"/>
    <w:rsid w:val="0059735F"/>
    <w:rsid w:val="005A2907"/>
    <w:rsid w:val="005A2B73"/>
    <w:rsid w:val="005A4C75"/>
    <w:rsid w:val="005A78FB"/>
    <w:rsid w:val="005B0483"/>
    <w:rsid w:val="005B3F6D"/>
    <w:rsid w:val="005B402B"/>
    <w:rsid w:val="005B4CC3"/>
    <w:rsid w:val="005B6D74"/>
    <w:rsid w:val="005B7BFB"/>
    <w:rsid w:val="005C11BE"/>
    <w:rsid w:val="005C1444"/>
    <w:rsid w:val="005D10B5"/>
    <w:rsid w:val="005D204A"/>
    <w:rsid w:val="005D339D"/>
    <w:rsid w:val="005E13B0"/>
    <w:rsid w:val="005E271F"/>
    <w:rsid w:val="005E3BF1"/>
    <w:rsid w:val="005E4ADF"/>
    <w:rsid w:val="005F1805"/>
    <w:rsid w:val="005F3147"/>
    <w:rsid w:val="005F6D8A"/>
    <w:rsid w:val="0060043A"/>
    <w:rsid w:val="00600CA8"/>
    <w:rsid w:val="006035DD"/>
    <w:rsid w:val="00603C4C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6E4D"/>
    <w:rsid w:val="006777C3"/>
    <w:rsid w:val="00677D3C"/>
    <w:rsid w:val="00681D41"/>
    <w:rsid w:val="0068261E"/>
    <w:rsid w:val="00682827"/>
    <w:rsid w:val="0069046F"/>
    <w:rsid w:val="0069200B"/>
    <w:rsid w:val="00692E10"/>
    <w:rsid w:val="00697722"/>
    <w:rsid w:val="00697C47"/>
    <w:rsid w:val="006A1F54"/>
    <w:rsid w:val="006A26A3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C1F4B"/>
    <w:rsid w:val="006C234F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E45"/>
    <w:rsid w:val="006F32C2"/>
    <w:rsid w:val="006F3C80"/>
    <w:rsid w:val="006F5502"/>
    <w:rsid w:val="006F5C17"/>
    <w:rsid w:val="006F5E9B"/>
    <w:rsid w:val="006F5F29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6EF9"/>
    <w:rsid w:val="0071778B"/>
    <w:rsid w:val="007227A0"/>
    <w:rsid w:val="00722CB9"/>
    <w:rsid w:val="007234B7"/>
    <w:rsid w:val="00724B56"/>
    <w:rsid w:val="007267E3"/>
    <w:rsid w:val="007334C5"/>
    <w:rsid w:val="00736C4C"/>
    <w:rsid w:val="00740206"/>
    <w:rsid w:val="00740E5B"/>
    <w:rsid w:val="00742502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901E5"/>
    <w:rsid w:val="007903D9"/>
    <w:rsid w:val="00790EA3"/>
    <w:rsid w:val="007936F9"/>
    <w:rsid w:val="00793982"/>
    <w:rsid w:val="0079539A"/>
    <w:rsid w:val="00795AFD"/>
    <w:rsid w:val="00795BF3"/>
    <w:rsid w:val="007A00DF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7240"/>
    <w:rsid w:val="007B76BA"/>
    <w:rsid w:val="007B76D4"/>
    <w:rsid w:val="007B79BB"/>
    <w:rsid w:val="007C1262"/>
    <w:rsid w:val="007C40DF"/>
    <w:rsid w:val="007C609E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F27"/>
    <w:rsid w:val="007E5937"/>
    <w:rsid w:val="007E7041"/>
    <w:rsid w:val="007E7082"/>
    <w:rsid w:val="007F18FF"/>
    <w:rsid w:val="007F2D30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4F6D"/>
    <w:rsid w:val="00820613"/>
    <w:rsid w:val="0082100C"/>
    <w:rsid w:val="00821982"/>
    <w:rsid w:val="00822B7C"/>
    <w:rsid w:val="0082509E"/>
    <w:rsid w:val="008279C2"/>
    <w:rsid w:val="00834706"/>
    <w:rsid w:val="00834E15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570DA"/>
    <w:rsid w:val="0086161A"/>
    <w:rsid w:val="008708F2"/>
    <w:rsid w:val="00871C9F"/>
    <w:rsid w:val="00871F4A"/>
    <w:rsid w:val="0087250C"/>
    <w:rsid w:val="008735C3"/>
    <w:rsid w:val="0087362D"/>
    <w:rsid w:val="00875911"/>
    <w:rsid w:val="0088024A"/>
    <w:rsid w:val="00880719"/>
    <w:rsid w:val="0088292E"/>
    <w:rsid w:val="008829A0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077"/>
    <w:rsid w:val="008A61CC"/>
    <w:rsid w:val="008A73DA"/>
    <w:rsid w:val="008B03BD"/>
    <w:rsid w:val="008B23E1"/>
    <w:rsid w:val="008B2A90"/>
    <w:rsid w:val="008B7CB9"/>
    <w:rsid w:val="008C26F3"/>
    <w:rsid w:val="008C33DC"/>
    <w:rsid w:val="008C3EFD"/>
    <w:rsid w:val="008C40EB"/>
    <w:rsid w:val="008D085F"/>
    <w:rsid w:val="008D3116"/>
    <w:rsid w:val="008D3291"/>
    <w:rsid w:val="008D339D"/>
    <w:rsid w:val="008D390A"/>
    <w:rsid w:val="008D56DF"/>
    <w:rsid w:val="008E4B76"/>
    <w:rsid w:val="008E65A4"/>
    <w:rsid w:val="008E6E20"/>
    <w:rsid w:val="008E701E"/>
    <w:rsid w:val="008E7BAD"/>
    <w:rsid w:val="008F2903"/>
    <w:rsid w:val="008F2BE0"/>
    <w:rsid w:val="008F35C2"/>
    <w:rsid w:val="008F4B47"/>
    <w:rsid w:val="008F7A97"/>
    <w:rsid w:val="008F7F3D"/>
    <w:rsid w:val="008F7FAA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23E6F"/>
    <w:rsid w:val="00931790"/>
    <w:rsid w:val="0093272F"/>
    <w:rsid w:val="0093306F"/>
    <w:rsid w:val="00933271"/>
    <w:rsid w:val="00935317"/>
    <w:rsid w:val="00935552"/>
    <w:rsid w:val="00935D22"/>
    <w:rsid w:val="00937D03"/>
    <w:rsid w:val="009410D8"/>
    <w:rsid w:val="009424B6"/>
    <w:rsid w:val="00943722"/>
    <w:rsid w:val="00944A50"/>
    <w:rsid w:val="009509CA"/>
    <w:rsid w:val="009514AE"/>
    <w:rsid w:val="009526BD"/>
    <w:rsid w:val="00952EEA"/>
    <w:rsid w:val="00953949"/>
    <w:rsid w:val="009543BF"/>
    <w:rsid w:val="009546C7"/>
    <w:rsid w:val="0095516C"/>
    <w:rsid w:val="00955506"/>
    <w:rsid w:val="009559DE"/>
    <w:rsid w:val="009573CE"/>
    <w:rsid w:val="00957B37"/>
    <w:rsid w:val="0096010B"/>
    <w:rsid w:val="00960C09"/>
    <w:rsid w:val="00961196"/>
    <w:rsid w:val="00961207"/>
    <w:rsid w:val="00963793"/>
    <w:rsid w:val="00964E1C"/>
    <w:rsid w:val="00966379"/>
    <w:rsid w:val="009667C2"/>
    <w:rsid w:val="00967A38"/>
    <w:rsid w:val="00967C4B"/>
    <w:rsid w:val="00971F94"/>
    <w:rsid w:val="0097283E"/>
    <w:rsid w:val="00972E63"/>
    <w:rsid w:val="00974A0F"/>
    <w:rsid w:val="0097524C"/>
    <w:rsid w:val="0098148B"/>
    <w:rsid w:val="00983D0B"/>
    <w:rsid w:val="00987078"/>
    <w:rsid w:val="009879B8"/>
    <w:rsid w:val="00987BBF"/>
    <w:rsid w:val="0099026C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7741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FAB"/>
    <w:rsid w:val="009D3ED5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525C"/>
    <w:rsid w:val="00A1298F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3549A"/>
    <w:rsid w:val="00A41EDC"/>
    <w:rsid w:val="00A43DE1"/>
    <w:rsid w:val="00A440D2"/>
    <w:rsid w:val="00A44E5B"/>
    <w:rsid w:val="00A45087"/>
    <w:rsid w:val="00A471CE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475C"/>
    <w:rsid w:val="00A74E52"/>
    <w:rsid w:val="00A74E6D"/>
    <w:rsid w:val="00A81EDF"/>
    <w:rsid w:val="00A833AD"/>
    <w:rsid w:val="00A84D58"/>
    <w:rsid w:val="00A854A8"/>
    <w:rsid w:val="00A8686A"/>
    <w:rsid w:val="00A9272F"/>
    <w:rsid w:val="00A93BF1"/>
    <w:rsid w:val="00A93E59"/>
    <w:rsid w:val="00A94422"/>
    <w:rsid w:val="00A948FB"/>
    <w:rsid w:val="00AA59E4"/>
    <w:rsid w:val="00AA5BC6"/>
    <w:rsid w:val="00AA6D8E"/>
    <w:rsid w:val="00AB1B07"/>
    <w:rsid w:val="00AB378A"/>
    <w:rsid w:val="00AB4943"/>
    <w:rsid w:val="00AB60C5"/>
    <w:rsid w:val="00AC30E6"/>
    <w:rsid w:val="00AC679D"/>
    <w:rsid w:val="00AC6CD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F6F"/>
    <w:rsid w:val="00B05DEC"/>
    <w:rsid w:val="00B12E12"/>
    <w:rsid w:val="00B13FB1"/>
    <w:rsid w:val="00B14010"/>
    <w:rsid w:val="00B15496"/>
    <w:rsid w:val="00B20CB2"/>
    <w:rsid w:val="00B21AC7"/>
    <w:rsid w:val="00B21BD1"/>
    <w:rsid w:val="00B23816"/>
    <w:rsid w:val="00B23E94"/>
    <w:rsid w:val="00B26316"/>
    <w:rsid w:val="00B26542"/>
    <w:rsid w:val="00B26FA3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77E5"/>
    <w:rsid w:val="00BC4CFC"/>
    <w:rsid w:val="00BD7E55"/>
    <w:rsid w:val="00BD7E8C"/>
    <w:rsid w:val="00BD7FA1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20653"/>
    <w:rsid w:val="00C23999"/>
    <w:rsid w:val="00C27E29"/>
    <w:rsid w:val="00C32212"/>
    <w:rsid w:val="00C3461A"/>
    <w:rsid w:val="00C364C2"/>
    <w:rsid w:val="00C3721E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0BEB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F7"/>
    <w:rsid w:val="00CD149D"/>
    <w:rsid w:val="00CD185F"/>
    <w:rsid w:val="00CD3091"/>
    <w:rsid w:val="00CD4312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2154C"/>
    <w:rsid w:val="00D23C54"/>
    <w:rsid w:val="00D24CEF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3238"/>
    <w:rsid w:val="00D5542C"/>
    <w:rsid w:val="00D55E01"/>
    <w:rsid w:val="00D615AE"/>
    <w:rsid w:val="00D63CDD"/>
    <w:rsid w:val="00D64026"/>
    <w:rsid w:val="00D65F3A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90F3F"/>
    <w:rsid w:val="00D91ABB"/>
    <w:rsid w:val="00D92E31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6046"/>
    <w:rsid w:val="00E179F1"/>
    <w:rsid w:val="00E20C36"/>
    <w:rsid w:val="00E21A89"/>
    <w:rsid w:val="00E22FBF"/>
    <w:rsid w:val="00E31647"/>
    <w:rsid w:val="00E31D96"/>
    <w:rsid w:val="00E32EDB"/>
    <w:rsid w:val="00E343EE"/>
    <w:rsid w:val="00E3531E"/>
    <w:rsid w:val="00E41DA0"/>
    <w:rsid w:val="00E42211"/>
    <w:rsid w:val="00E43180"/>
    <w:rsid w:val="00E471B8"/>
    <w:rsid w:val="00E50C0F"/>
    <w:rsid w:val="00E53CAC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55E2"/>
    <w:rsid w:val="00E865B9"/>
    <w:rsid w:val="00E87BF8"/>
    <w:rsid w:val="00E9119A"/>
    <w:rsid w:val="00E9137B"/>
    <w:rsid w:val="00E91D56"/>
    <w:rsid w:val="00E9760C"/>
    <w:rsid w:val="00EA06DF"/>
    <w:rsid w:val="00EA241D"/>
    <w:rsid w:val="00EA2C6F"/>
    <w:rsid w:val="00EA3562"/>
    <w:rsid w:val="00EA39AB"/>
    <w:rsid w:val="00EB0A72"/>
    <w:rsid w:val="00EB5F18"/>
    <w:rsid w:val="00EB6530"/>
    <w:rsid w:val="00EB790B"/>
    <w:rsid w:val="00EC4013"/>
    <w:rsid w:val="00EC64D2"/>
    <w:rsid w:val="00ED2574"/>
    <w:rsid w:val="00ED2F93"/>
    <w:rsid w:val="00ED391B"/>
    <w:rsid w:val="00ED412A"/>
    <w:rsid w:val="00ED4A48"/>
    <w:rsid w:val="00ED6CFF"/>
    <w:rsid w:val="00EE2645"/>
    <w:rsid w:val="00EE3254"/>
    <w:rsid w:val="00EE3CB2"/>
    <w:rsid w:val="00EF0677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12DD3"/>
    <w:rsid w:val="00F144B6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6143"/>
    <w:rsid w:val="00F3622B"/>
    <w:rsid w:val="00F37403"/>
    <w:rsid w:val="00F37872"/>
    <w:rsid w:val="00F37BE9"/>
    <w:rsid w:val="00F436E5"/>
    <w:rsid w:val="00F4397F"/>
    <w:rsid w:val="00F450F0"/>
    <w:rsid w:val="00F4696D"/>
    <w:rsid w:val="00F47FB3"/>
    <w:rsid w:val="00F5040F"/>
    <w:rsid w:val="00F5329E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4069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C011A"/>
    <w:rsid w:val="00FC2B67"/>
    <w:rsid w:val="00FC30CE"/>
    <w:rsid w:val="00FC31EB"/>
    <w:rsid w:val="00FC39F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27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27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27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27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38A6D-5D60-494F-91F5-90F3772A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287</TotalTime>
  <Pages>5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張婷雅</cp:lastModifiedBy>
  <cp:revision>18</cp:revision>
  <cp:lastPrinted>2018-09-19T06:22:00Z</cp:lastPrinted>
  <dcterms:created xsi:type="dcterms:W3CDTF">2018-09-18T02:49:00Z</dcterms:created>
  <dcterms:modified xsi:type="dcterms:W3CDTF">2018-09-27T10:20:00Z</dcterms:modified>
</cp:coreProperties>
</file>